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5F6A" w14:textId="49600DE4" w:rsidR="003E7BE4" w:rsidRPr="00636CD4" w:rsidRDefault="00886210" w:rsidP="003E7BE4">
      <w:pPr>
        <w:pStyle w:val="berschrift3"/>
        <w:spacing w:line="240" w:lineRule="auto"/>
        <w:rPr>
          <w:rFonts w:ascii="Brandon Grotesque Office Light" w:hAnsi="Brandon Grotesque Office Light"/>
          <w:b/>
          <w:szCs w:val="40"/>
        </w:rPr>
      </w:pPr>
      <w:r w:rsidRPr="00636CD4">
        <w:rPr>
          <w:rFonts w:ascii="Brandon Grotesque Office Light" w:hAnsi="Brandon Grotesque Office Light"/>
          <w:b/>
        </w:rPr>
        <w:t>SIN PERDER DE VISTA LA SENDA DEL CRECIMIENTO</w:t>
      </w:r>
    </w:p>
    <w:p w14:paraId="661F300F" w14:textId="4ECA9386" w:rsidR="003E7BE4" w:rsidRPr="00636CD4" w:rsidRDefault="00ED3852" w:rsidP="003E7BE4">
      <w:pPr>
        <w:pStyle w:val="berschrift3"/>
        <w:spacing w:line="240" w:lineRule="auto"/>
        <w:rPr>
          <w:rFonts w:ascii="Brandon Grotesque Office Light" w:hAnsi="Brandon Grotesque Office Light"/>
          <w:szCs w:val="24"/>
        </w:rPr>
      </w:pPr>
      <w:r w:rsidRPr="00636CD4">
        <w:rPr>
          <w:rFonts w:ascii="Brandon Grotesque Office Light" w:hAnsi="Brandon Grotesque Office Light"/>
        </w:rPr>
        <w:t>LAUDA logra una facturación récord</w:t>
      </w:r>
    </w:p>
    <w:p w14:paraId="56CFC60F" w14:textId="7BEE1A21" w:rsidR="003E7BE4" w:rsidRPr="00636CD4" w:rsidRDefault="003E7BE4">
      <w:pPr>
        <w:rPr>
          <w:rFonts w:ascii="Brandon Grotesque Office Light" w:hAnsi="Brandon Grotesque Office Light"/>
        </w:rPr>
      </w:pPr>
    </w:p>
    <w:p w14:paraId="354D1386" w14:textId="7689E492" w:rsidR="00B6524D" w:rsidRPr="00636CD4" w:rsidRDefault="003E7BE4" w:rsidP="003902CD">
      <w:pPr>
        <w:spacing w:line="240" w:lineRule="auto"/>
        <w:rPr>
          <w:rFonts w:ascii="Brandon Grotesque Office Light" w:hAnsi="Brandon Grotesque Office Light"/>
        </w:rPr>
      </w:pPr>
      <w:r w:rsidRPr="00636CD4">
        <w:rPr>
          <w:rFonts w:ascii="Brandon Grotesque Office Light" w:hAnsi="Brandon Grotesque Office Light"/>
        </w:rPr>
        <w:t xml:space="preserve">Lauda-Königshofen, 24 de febrero de 2023 – LAUDA DR. R. WOBSER GMBH &amp; CO. KG logró un récord de facturación al cierre del año 2022. Con una facturación del grupo consolidada de alrededor de 121 millones de euros, el líder mundial del mercado superó en un 1 millón de euros el objetivo notificado de 120 millones de euros y pudo, por primera vez en la historia de la empresa, dar cuenta de una facturación por encima de la barrera de los 100 millones de euros. Además, el grupo LAUDA consiguió cerrar el mes de diciembre con una facturación récord de unos 15,56 millones de euros. Este récord de facturación es el resultado del completo programa estratégico Drive250, que LAUDA lleva ya un año impulsando. Con su nueva estructura, las inversiones orientadas al futuro y las optimizaciones de los procesos, la empresa familiar se ha fijado ambiciosos objetivos de crecimiento: está previsto que el número de empleados de LAUDA a nivel internacional casi se duplique de aquí a 2026, pasando de los 530 actuales a más de 1000. Se espera que la facturación aumente en el periodo contemplado de cinco años de aproximadamente 120 millones de euros a 250 millones. El récord del año 2022 es una clara señal de que la estrategia del líder mundial del mercado funciona y que el enfoque de sus contenidos se desarrolla conforme a lo planeado. Esto es especialmente destacable si tenemos en cuenta la situación geopolítica y sociopolítica del año precedente. </w:t>
      </w:r>
    </w:p>
    <w:p w14:paraId="7C837352" w14:textId="59EC0ED1" w:rsidR="00E16AA8" w:rsidRPr="00636CD4" w:rsidRDefault="00E16AA8" w:rsidP="003902CD">
      <w:pPr>
        <w:spacing w:line="240" w:lineRule="auto"/>
        <w:rPr>
          <w:rFonts w:ascii="Brandon Grotesque Office Light" w:hAnsi="Brandon Grotesque Office Light"/>
        </w:rPr>
      </w:pPr>
    </w:p>
    <w:p w14:paraId="74A98D7D" w14:textId="013ACDDC" w:rsidR="00886210" w:rsidRPr="00636CD4" w:rsidRDefault="00B6524D" w:rsidP="00886210">
      <w:pPr>
        <w:spacing w:line="240" w:lineRule="auto"/>
        <w:rPr>
          <w:rFonts w:ascii="Brandon Grotesque Office Light" w:hAnsi="Brandon Grotesque Office Light"/>
        </w:rPr>
      </w:pPr>
      <w:r w:rsidRPr="00636CD4">
        <w:rPr>
          <w:rFonts w:ascii="Brandon Grotesque Office Light" w:hAnsi="Brandon Grotesque Office Light"/>
        </w:rPr>
        <w:t>«La implantación de nuestro proyecto estratégico Drive250 nos ha hecho progresar de manera considerable», explica el Presidente &amp; CEO de LAUDA, el Dr. Gunther Wobser. «Como consecuencia, en el año 2022 hemos contratado a casi 60 nuevos compañeros y compañeras». A pesar de los muchos imprevistos durante el año, la empresa ha podido mantenerse en la senda. «El 2022, un año inusitado bajo todos los puntos de vista, nos ha supuesto en LAUDA un gran nivel de exigencia, ya que estuvo marcado por muchas entradas de pedidos, escasez de materiales y problemas de aprovisionamiento de estos». Sin embargo, LAUDA pudo seguir luchando por sus ambiciosos objetivos. El éxito de la empresa es mérito también del trabajo de los empleados: «Me gustaría dar las gracias a todos aquellos que han contribuido a este magnífico resultado y estoy seguro de que este año también alcanzaremos, juntos, nuestros objetivos», concluye el Dr. Gunther.</w:t>
      </w:r>
    </w:p>
    <w:p w14:paraId="708BB05D" w14:textId="77777777" w:rsidR="008D634D" w:rsidRPr="00636CD4" w:rsidRDefault="008D634D" w:rsidP="003E7BE4">
      <w:pPr>
        <w:spacing w:line="240" w:lineRule="auto"/>
        <w:rPr>
          <w:rFonts w:ascii="Brandon Grotesque Office Light" w:hAnsi="Brandon Grotesque Office Light"/>
        </w:rPr>
      </w:pPr>
    </w:p>
    <w:tbl>
      <w:tblPr>
        <w:tblStyle w:val="Tabellenraster"/>
        <w:tblpPr w:leftFromText="141" w:rightFromText="141" w:vertAnchor="text" w:horzAnchor="margin"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2426B4" w:rsidRPr="00925766" w14:paraId="3D4441C2" w14:textId="77777777" w:rsidTr="00332798">
        <w:trPr>
          <w:trHeight w:val="4665"/>
        </w:trPr>
        <w:tc>
          <w:tcPr>
            <w:tcW w:w="4577" w:type="dxa"/>
          </w:tcPr>
          <w:p w14:paraId="6829DBDA" w14:textId="77777777" w:rsidR="002426B4" w:rsidRPr="00636CD4" w:rsidRDefault="002426B4" w:rsidP="00332798">
            <w:pPr>
              <w:rPr>
                <w:noProof/>
                <w:lang w:val="de-DE"/>
              </w:rPr>
            </w:pPr>
            <w:r w:rsidRPr="00636CD4">
              <w:rPr>
                <w:noProof/>
              </w:rPr>
              <w:drawing>
                <wp:anchor distT="0" distB="0" distL="114300" distR="114300" simplePos="0" relativeHeight="251661312" behindDoc="0" locked="0" layoutInCell="1" allowOverlap="1" wp14:anchorId="7E9B81D2" wp14:editId="2ED04708">
                  <wp:simplePos x="0" y="0"/>
                  <wp:positionH relativeFrom="column">
                    <wp:posOffset>-63500</wp:posOffset>
                  </wp:positionH>
                  <wp:positionV relativeFrom="paragraph">
                    <wp:posOffset>0</wp:posOffset>
                  </wp:positionV>
                  <wp:extent cx="2789555" cy="1860550"/>
                  <wp:effectExtent l="0" t="0" r="0" b="6350"/>
                  <wp:wrapSquare wrapText="bothSides"/>
                  <wp:docPr id="3" name="Grafik 3" descr="Imagen en la que aparece una persona, hombre, de pi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Mann, stehend, männlich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89555" cy="186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CD4">
              <w:rPr>
                <w:rFonts w:ascii="Brandon Grotesque Office Light" w:hAnsi="Brandon Grotesque Office Light"/>
                <w:sz w:val="16"/>
                <w:lang w:val="de-DE"/>
              </w:rPr>
              <w:t>Figura 1: Dr. Gunther Wobser, Presidente &amp; CEO de LAUDA © Behrendt und Rausch</w:t>
            </w:r>
          </w:p>
          <w:p w14:paraId="28E43B39" w14:textId="77777777" w:rsidR="002426B4" w:rsidRPr="00636CD4" w:rsidRDefault="002426B4" w:rsidP="00332798">
            <w:pPr>
              <w:rPr>
                <w:rFonts w:ascii="Brandon Grotesque Office Light" w:hAnsi="Brandon Grotesque Office Light"/>
                <w:bCs/>
                <w:sz w:val="16"/>
                <w:szCs w:val="16"/>
                <w:lang w:val="de-DE"/>
              </w:rPr>
            </w:pPr>
          </w:p>
        </w:tc>
        <w:tc>
          <w:tcPr>
            <w:tcW w:w="4483" w:type="dxa"/>
          </w:tcPr>
          <w:p w14:paraId="56C0CB4E" w14:textId="77777777" w:rsidR="002426B4" w:rsidRPr="00925766" w:rsidRDefault="002426B4" w:rsidP="00332798">
            <w:pPr>
              <w:rPr>
                <w:rFonts w:ascii="Brandon Grotesque Office Light" w:hAnsi="Brandon Grotesque Office Light"/>
                <w:sz w:val="16"/>
                <w:szCs w:val="16"/>
                <w:lang w:val="de-DE"/>
              </w:rPr>
            </w:pPr>
            <w:r w:rsidRPr="00636CD4">
              <w:rPr>
                <w:noProof/>
              </w:rPr>
              <w:drawing>
                <wp:anchor distT="0" distB="0" distL="114300" distR="114300" simplePos="0" relativeHeight="251662336" behindDoc="0" locked="0" layoutInCell="1" allowOverlap="1" wp14:anchorId="0741CD8F" wp14:editId="02779DA7">
                  <wp:simplePos x="0" y="0"/>
                  <wp:positionH relativeFrom="column">
                    <wp:posOffset>-65405</wp:posOffset>
                  </wp:positionH>
                  <wp:positionV relativeFrom="paragraph">
                    <wp:posOffset>1</wp:posOffset>
                  </wp:positionV>
                  <wp:extent cx="2810649" cy="1873250"/>
                  <wp:effectExtent l="0" t="0" r="8890" b="0"/>
                  <wp:wrapSquare wrapText="bothSides"/>
                  <wp:docPr id="4" name="Grafik 4" descr="Una imagen que contiene texto, cielo, hierba, en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Himmel, draußen, Gras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1232" cy="18736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CD4">
              <w:rPr>
                <w:rFonts w:ascii="Brandon Grotesque Office Light" w:hAnsi="Brandon Grotesque Office Light"/>
                <w:sz w:val="16"/>
                <w:lang w:val="de-DE"/>
              </w:rPr>
              <w:t xml:space="preserve">Figura 2: </w:t>
            </w:r>
            <w:r w:rsidRPr="00636CD4">
              <w:rPr>
                <w:lang w:val="de-DE"/>
              </w:rPr>
              <w:t xml:space="preserve"> </w:t>
            </w:r>
            <w:r w:rsidRPr="00636CD4">
              <w:rPr>
                <w:rFonts w:ascii="Brandon Grotesque Office Light" w:hAnsi="Brandon Grotesque Office Light"/>
                <w:sz w:val="16"/>
                <w:lang w:val="de-DE"/>
              </w:rPr>
              <w:t>LAUDA DR. R. WOBSER GMBH &amp; CO. KG, © Behrendt und Rausch</w:t>
            </w:r>
          </w:p>
        </w:tc>
      </w:tr>
    </w:tbl>
    <w:p w14:paraId="48A399C6" w14:textId="474F221D" w:rsidR="002A7428" w:rsidRPr="00925766" w:rsidRDefault="002A7428" w:rsidP="003E7BE4">
      <w:pPr>
        <w:spacing w:line="240" w:lineRule="auto"/>
        <w:rPr>
          <w:rFonts w:ascii="Brandon Grotesque Office Light" w:hAnsi="Brandon Grotesque Office Light"/>
          <w:lang w:val="de-DE"/>
        </w:rPr>
      </w:pPr>
    </w:p>
    <w:p w14:paraId="61BEF05A" w14:textId="77777777" w:rsidR="002A7428" w:rsidRPr="00925766" w:rsidRDefault="002A7428" w:rsidP="002A7428">
      <w:pPr>
        <w:spacing w:line="240" w:lineRule="auto"/>
        <w:rPr>
          <w:rFonts w:ascii="Brandon Grotesque Office Light" w:hAnsi="Brandon Grotesque Office Light"/>
          <w:bCs/>
          <w:lang w:val="de-DE"/>
        </w:rPr>
      </w:pPr>
    </w:p>
    <w:p w14:paraId="751795D1" w14:textId="77777777" w:rsidR="002A7428" w:rsidRPr="00925766" w:rsidRDefault="002A7428" w:rsidP="002A7428">
      <w:pPr>
        <w:spacing w:line="240" w:lineRule="auto"/>
        <w:rPr>
          <w:rFonts w:ascii="Brandon Grotesque Office Light" w:hAnsi="Brandon Grotesque Office Light"/>
          <w:bCs/>
          <w:lang w:val="de-DE"/>
        </w:rPr>
      </w:pPr>
      <w:r w:rsidRPr="00925766">
        <w:rPr>
          <w:rFonts w:ascii="Brandon Grotesque Office Light" w:hAnsi="Brandon Grotesque Office Light"/>
          <w:noProof/>
          <w:lang w:eastAsia="es-ES"/>
        </w:rPr>
        <mc:AlternateContent>
          <mc:Choice Requires="wps">
            <w:drawing>
              <wp:anchor distT="0" distB="0" distL="114300" distR="114300" simplePos="0" relativeHeight="251659264" behindDoc="0" locked="0" layoutInCell="1" allowOverlap="1" wp14:anchorId="35ADEBD8" wp14:editId="6C3D967B">
                <wp:simplePos x="0" y="0"/>
                <wp:positionH relativeFrom="column">
                  <wp:posOffset>7620</wp:posOffset>
                </wp:positionH>
                <wp:positionV relativeFrom="paragraph">
                  <wp:posOffset>41275</wp:posOffset>
                </wp:positionV>
                <wp:extent cx="577215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9D3E5"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" strokecolor="black [3200]" strokeweight=".5pt">
                <v:stroke joinstyle="miter"/>
              </v:line>
            </w:pict>
          </mc:Fallback>
        </mc:AlternateContent>
      </w:r>
    </w:p>
    <w:p w14:paraId="24DB6D10" w14:textId="5362CB8B" w:rsidR="002A7428" w:rsidRPr="00925766" w:rsidRDefault="002A7428" w:rsidP="002A7428">
      <w:pPr>
        <w:spacing w:line="240" w:lineRule="auto"/>
        <w:rPr>
          <w:rFonts w:ascii="Brandon Grotesque Office Light" w:hAnsi="Brandon Grotesque Office Light"/>
          <w:lang w:val="de-DE"/>
        </w:rPr>
      </w:pPr>
    </w:p>
    <w:p w14:paraId="10276924" w14:textId="77777777" w:rsidR="00573729" w:rsidRPr="00925766" w:rsidRDefault="00573729" w:rsidP="002A7428">
      <w:pPr>
        <w:spacing w:line="240" w:lineRule="auto"/>
        <w:rPr>
          <w:rFonts w:ascii="Brandon Grotesque Office Light" w:hAnsi="Brandon Grotesque Office Light"/>
          <w:lang w:val="de-DE"/>
        </w:rPr>
      </w:pPr>
    </w:p>
    <w:p w14:paraId="4EBC852F" w14:textId="77777777" w:rsidR="00636CD4" w:rsidRPr="00FC4DC3" w:rsidRDefault="00636CD4" w:rsidP="00636CD4">
      <w:pPr>
        <w:spacing w:line="240" w:lineRule="auto"/>
        <w:rPr>
          <w:rFonts w:ascii="Brandon Grotesque Office Light" w:hAnsi="Brandon Grotesque Office Light"/>
        </w:rPr>
      </w:pPr>
      <w:r>
        <w:rPr>
          <w:rFonts w:ascii="Brandon Grotesque Office Light" w:hAnsi="Brandon Grotesque Office Light"/>
          <w:b/>
        </w:rPr>
        <w:t>Somos LAUDA</w:t>
      </w:r>
      <w:r>
        <w:rPr>
          <w:rFonts w:ascii="Brandon Grotesque Office Light" w:hAnsi="Brandon Grotesque Office Light"/>
        </w:rPr>
        <w:t>,</w:t>
      </w:r>
      <w:r>
        <w:rPr>
          <w:rFonts w:ascii="Brandon Grotesque Office Light" w:hAnsi="Brandon Grotesque Office Light"/>
          <w:b/>
        </w:rPr>
        <w:t xml:space="preserve"> </w:t>
      </w:r>
      <w:r>
        <w:rPr>
          <w:rFonts w:ascii="Brandon Grotesque Office Light" w:hAnsi="Brandon Grotesque Office Light"/>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más de 65 años entusiasmando cada día de nuevo a nuestros clientes de todo el mundo. </w:t>
      </w:r>
    </w:p>
    <w:p w14:paraId="314E3192" w14:textId="77777777" w:rsidR="00636CD4" w:rsidRPr="00FC4DC3" w:rsidRDefault="00636CD4" w:rsidP="00636CD4">
      <w:pPr>
        <w:spacing w:line="240" w:lineRule="auto"/>
        <w:rPr>
          <w:rFonts w:ascii="Brandon Grotesque Office Light" w:hAnsi="Brandon Grotesque Office Light"/>
        </w:rPr>
      </w:pPr>
    </w:p>
    <w:p w14:paraId="1FD06B2F" w14:textId="77777777" w:rsidR="00636CD4" w:rsidRPr="00FC4DC3" w:rsidRDefault="00636CD4" w:rsidP="00636CD4">
      <w:pPr>
        <w:spacing w:line="240" w:lineRule="auto"/>
        <w:rPr>
          <w:rFonts w:ascii="Brandon Grotesque Office Light" w:hAnsi="Brandon Grotesque Office Light"/>
        </w:rPr>
      </w:pPr>
      <w:r>
        <w:rPr>
          <w:rFonts w:ascii="Brandon Grotesque Office Light" w:hAnsi="Brandon Grotesque Office Light"/>
        </w:rPr>
        <w:t>En la empresa, también vamos siempre un paso por delante. Impulsamos a nuestros empleados y nos desafiamos constantemente: por un futuro mejor que forjamos juntos.</w:t>
      </w:r>
    </w:p>
    <w:p w14:paraId="19ACA5F2" w14:textId="77777777" w:rsidR="00636CD4" w:rsidRDefault="00636CD4" w:rsidP="00636CD4">
      <w:pPr>
        <w:spacing w:line="240" w:lineRule="auto"/>
        <w:rPr>
          <w:rFonts w:ascii="Brandon Grotesque Office Light" w:hAnsi="Brandon Grotesque Office Light"/>
        </w:rPr>
      </w:pPr>
    </w:p>
    <w:p w14:paraId="0F66ED6A" w14:textId="77777777" w:rsidR="00636CD4" w:rsidRPr="00A57A9A" w:rsidRDefault="00636CD4" w:rsidP="00636CD4">
      <w:pPr>
        <w:spacing w:line="240" w:lineRule="auto"/>
        <w:rPr>
          <w:rFonts w:ascii="Brandon Grotesque Office Light" w:hAnsi="Brandon Grotesque Office Light"/>
          <w:b/>
          <w:bCs/>
        </w:rPr>
      </w:pPr>
      <w:r>
        <w:rPr>
          <w:rFonts w:ascii="Brandon Grotesque Office Light" w:hAnsi="Brandon Grotesque Office Light"/>
          <w:b/>
        </w:rPr>
        <w:t>Contacto de prensa</w:t>
      </w:r>
    </w:p>
    <w:p w14:paraId="7AAEAD55" w14:textId="77777777" w:rsidR="00636CD4" w:rsidRPr="00314113" w:rsidRDefault="00636CD4" w:rsidP="00636CD4">
      <w:pPr>
        <w:spacing w:line="240" w:lineRule="auto"/>
        <w:rPr>
          <w:rFonts w:ascii="Brandon Grotesque Office Light" w:hAnsi="Brandon Grotesque Office Light"/>
          <w:bCs/>
        </w:rPr>
      </w:pPr>
      <w:r>
        <w:rPr>
          <w:rFonts w:ascii="Brandon Grotesque Office Light" w:hAnsi="Brandon Grotesque Office Light"/>
        </w:rPr>
        <w:t>Con mucho gusto proporcionamos a la prensa información ya preparada acerca de nuestra empresa y, sobre todo, de nuestros proyectos en el ámbito de la protección del medioambiente y la sostenibilidad. Estaremos encantados de conceder entrevistas con miembros de nuestra directiva sobre estos temas. Estamos deseando mantener una comunicación abierta con usted. ¡Póngase en contacto con nosotros!</w:t>
      </w:r>
    </w:p>
    <w:p w14:paraId="1A3C8E11" w14:textId="77777777" w:rsidR="00636CD4" w:rsidRDefault="00636CD4" w:rsidP="00636CD4">
      <w:pPr>
        <w:spacing w:line="240" w:lineRule="auto"/>
        <w:rPr>
          <w:rFonts w:ascii="Brandon Grotesque Office Light" w:hAnsi="Brandon Grotesque Office Light"/>
          <w:b/>
        </w:rPr>
      </w:pPr>
    </w:p>
    <w:p w14:paraId="2022E324" w14:textId="77777777" w:rsidR="00636CD4" w:rsidRDefault="00636CD4" w:rsidP="00636CD4">
      <w:pPr>
        <w:spacing w:line="240" w:lineRule="auto"/>
        <w:rPr>
          <w:rFonts w:ascii="Brandon Grotesque Office Light" w:hAnsi="Brandon Grotesque Office Light"/>
          <w:b/>
        </w:rPr>
      </w:pPr>
    </w:p>
    <w:p w14:paraId="7570A20F" w14:textId="77777777" w:rsidR="00636CD4" w:rsidRPr="00EF6D6B" w:rsidRDefault="00636CD4" w:rsidP="00636CD4">
      <w:pPr>
        <w:spacing w:line="240" w:lineRule="auto"/>
        <w:rPr>
          <w:rFonts w:ascii="Brandon Grotesque Office Light" w:hAnsi="Brandon Grotesque Office Light"/>
          <w:b/>
        </w:rPr>
      </w:pPr>
      <w:r>
        <w:rPr>
          <w:rFonts w:ascii="Brandon Grotesque Office Light" w:hAnsi="Brandon Grotesque Office Light"/>
        </w:rPr>
        <w:t>CLAUDIA HAEVERNICK</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7D060C50" w14:textId="77777777" w:rsidR="00636CD4" w:rsidRPr="00EF6D6B" w:rsidRDefault="00636CD4" w:rsidP="00636CD4">
      <w:pPr>
        <w:spacing w:line="240" w:lineRule="auto"/>
        <w:rPr>
          <w:rFonts w:ascii="Brandon Grotesque Office Light" w:hAnsi="Brandon Grotesque Office Light"/>
        </w:rPr>
      </w:pPr>
      <w:r>
        <w:rPr>
          <w:rFonts w:ascii="Brandon Grotesque Office Light" w:hAnsi="Brandon Grotesque Office Light"/>
        </w:rPr>
        <w:t>Directora de comunicación de la empresa</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6C13446F" w14:textId="77777777" w:rsidR="00636CD4" w:rsidRPr="00EF6D6B" w:rsidRDefault="00636CD4" w:rsidP="00636CD4">
      <w:pPr>
        <w:spacing w:line="240" w:lineRule="auto"/>
        <w:rPr>
          <w:rFonts w:ascii="Brandon Grotesque Office Light" w:hAnsi="Brandon Grotesque Office Light"/>
        </w:rPr>
      </w:pPr>
      <w:r>
        <w:rPr>
          <w:rFonts w:ascii="Brandon Grotesque Office Light" w:hAnsi="Brandon Grotesque Office Light"/>
        </w:rPr>
        <w:t>T + 49 (0) 9343 503-349</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28A27263" w14:textId="3A353B67" w:rsidR="002A7428" w:rsidRPr="00925766" w:rsidRDefault="00636CD4" w:rsidP="00636CD4">
      <w:pPr>
        <w:spacing w:line="240" w:lineRule="auto"/>
        <w:rPr>
          <w:rFonts w:ascii="Brandon Grotesque Office Light" w:hAnsi="Brandon Grotesque Office Light"/>
        </w:rPr>
      </w:pPr>
      <w:r>
        <w:rPr>
          <w:rFonts w:ascii="Brandon Grotesque Office Light" w:hAnsi="Brandon Grotesque Office Light"/>
        </w:rPr>
        <w:t>claudia.haevernick@lauda.de</w:t>
      </w:r>
    </w:p>
    <w:sectPr w:rsidR="002A7428" w:rsidRPr="009257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randon Grotesque Office Light">
    <w:panose1 w:val="020B0303020203060202"/>
    <w:charset w:val="00"/>
    <w:family w:val="swiss"/>
    <w:pitch w:val="variable"/>
    <w:sig w:usb0="A00000AF" w:usb1="50002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FB"/>
    <w:rsid w:val="0005644E"/>
    <w:rsid w:val="000771A8"/>
    <w:rsid w:val="000B2B01"/>
    <w:rsid w:val="00136BC3"/>
    <w:rsid w:val="00154971"/>
    <w:rsid w:val="00161E24"/>
    <w:rsid w:val="001D6469"/>
    <w:rsid w:val="001F66B8"/>
    <w:rsid w:val="00223AF9"/>
    <w:rsid w:val="00224CC9"/>
    <w:rsid w:val="002426B4"/>
    <w:rsid w:val="00267CE2"/>
    <w:rsid w:val="00287606"/>
    <w:rsid w:val="002A7428"/>
    <w:rsid w:val="002B372C"/>
    <w:rsid w:val="002B68F5"/>
    <w:rsid w:val="002E2987"/>
    <w:rsid w:val="002E330D"/>
    <w:rsid w:val="00315C0B"/>
    <w:rsid w:val="00323EA2"/>
    <w:rsid w:val="003902CD"/>
    <w:rsid w:val="003E7BE4"/>
    <w:rsid w:val="00470999"/>
    <w:rsid w:val="004740A2"/>
    <w:rsid w:val="00482DC8"/>
    <w:rsid w:val="0049413B"/>
    <w:rsid w:val="004C5259"/>
    <w:rsid w:val="004D17D0"/>
    <w:rsid w:val="004D4E32"/>
    <w:rsid w:val="004F6770"/>
    <w:rsid w:val="0054141A"/>
    <w:rsid w:val="00556DD1"/>
    <w:rsid w:val="00573729"/>
    <w:rsid w:val="0058649D"/>
    <w:rsid w:val="00592E81"/>
    <w:rsid w:val="00597DF8"/>
    <w:rsid w:val="005C4A65"/>
    <w:rsid w:val="00636CD4"/>
    <w:rsid w:val="00653160"/>
    <w:rsid w:val="006A344A"/>
    <w:rsid w:val="006A5B0B"/>
    <w:rsid w:val="007842E4"/>
    <w:rsid w:val="00821738"/>
    <w:rsid w:val="00855F56"/>
    <w:rsid w:val="008625E7"/>
    <w:rsid w:val="0087132C"/>
    <w:rsid w:val="00886210"/>
    <w:rsid w:val="008A446B"/>
    <w:rsid w:val="008D634D"/>
    <w:rsid w:val="008E7BDD"/>
    <w:rsid w:val="008F3572"/>
    <w:rsid w:val="00902152"/>
    <w:rsid w:val="00925766"/>
    <w:rsid w:val="00982460"/>
    <w:rsid w:val="0098516C"/>
    <w:rsid w:val="009B574E"/>
    <w:rsid w:val="009E2FAF"/>
    <w:rsid w:val="00A94BFB"/>
    <w:rsid w:val="00AC2596"/>
    <w:rsid w:val="00AE4107"/>
    <w:rsid w:val="00AF2B53"/>
    <w:rsid w:val="00B17703"/>
    <w:rsid w:val="00B46705"/>
    <w:rsid w:val="00B64FC8"/>
    <w:rsid w:val="00B6524D"/>
    <w:rsid w:val="00B93A03"/>
    <w:rsid w:val="00BD355E"/>
    <w:rsid w:val="00BF59F9"/>
    <w:rsid w:val="00C3113E"/>
    <w:rsid w:val="00C35F8C"/>
    <w:rsid w:val="00C80958"/>
    <w:rsid w:val="00D24101"/>
    <w:rsid w:val="00D46F1C"/>
    <w:rsid w:val="00D93F8A"/>
    <w:rsid w:val="00DD0D93"/>
    <w:rsid w:val="00DE2303"/>
    <w:rsid w:val="00DF6D0E"/>
    <w:rsid w:val="00E16AA8"/>
    <w:rsid w:val="00E348E3"/>
    <w:rsid w:val="00E44997"/>
    <w:rsid w:val="00E55358"/>
    <w:rsid w:val="00E6519B"/>
    <w:rsid w:val="00ED3852"/>
    <w:rsid w:val="00F056DB"/>
    <w:rsid w:val="00F372C3"/>
    <w:rsid w:val="00F632A6"/>
    <w:rsid w:val="00F91F98"/>
    <w:rsid w:val="00FA4B8D"/>
    <w:rsid w:val="00FF60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6E62"/>
  <w15:chartTrackingRefBased/>
  <w15:docId w15:val="{7B847219-BD78-4820-9943-D432AD4C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A94BFB"/>
    <w:pPr>
      <w:spacing w:after="0" w:line="260" w:lineRule="exact"/>
    </w:pPr>
    <w:rPr>
      <w:rFonts w:ascii="Calibri Light" w:hAnsi="Calibri Light"/>
      <w:color w:val="516068"/>
      <w:sz w:val="20"/>
    </w:rPr>
  </w:style>
  <w:style w:type="paragraph" w:styleId="berschrift3">
    <w:name w:val="heading 3"/>
    <w:aliases w:val="LAUDA Subline"/>
    <w:basedOn w:val="Standard"/>
    <w:next w:val="Standard"/>
    <w:link w:val="berschrift3Zchn"/>
    <w:uiPriority w:val="9"/>
    <w:unhideWhenUsed/>
    <w:qFormat/>
    <w:rsid w:val="003E7BE4"/>
    <w:pPr>
      <w:keepNext/>
      <w:keepLines/>
      <w:spacing w:line="520" w:lineRule="exact"/>
      <w:outlineLvl w:val="2"/>
    </w:pPr>
    <w:rPr>
      <w:rFonts w:eastAsiaTheme="majorEastAsia" w:cstheme="majorBidi"/>
      <w:bCs/>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94BFB"/>
    <w:rPr>
      <w:sz w:val="16"/>
      <w:szCs w:val="16"/>
    </w:rPr>
  </w:style>
  <w:style w:type="paragraph" w:styleId="Kommentartext">
    <w:name w:val="annotation text"/>
    <w:basedOn w:val="Standard"/>
    <w:link w:val="KommentartextZchn"/>
    <w:uiPriority w:val="99"/>
    <w:unhideWhenUsed/>
    <w:rsid w:val="00A94BFB"/>
    <w:pPr>
      <w:spacing w:line="240" w:lineRule="auto"/>
    </w:pPr>
    <w:rPr>
      <w:szCs w:val="20"/>
    </w:rPr>
  </w:style>
  <w:style w:type="character" w:customStyle="1" w:styleId="KommentartextZchn">
    <w:name w:val="Kommentartext Zchn"/>
    <w:basedOn w:val="Absatz-Standardschriftart"/>
    <w:link w:val="Kommentartext"/>
    <w:uiPriority w:val="99"/>
    <w:rsid w:val="00A94BFB"/>
    <w:rPr>
      <w:rFonts w:ascii="Calibri Light" w:hAnsi="Calibri Light"/>
      <w:color w:val="516068"/>
      <w:sz w:val="20"/>
      <w:szCs w:val="20"/>
    </w:rPr>
  </w:style>
  <w:style w:type="character" w:customStyle="1" w:styleId="berschrift3Zchn">
    <w:name w:val="Überschrift 3 Zchn"/>
    <w:aliases w:val="LAUDA Subline Zchn"/>
    <w:basedOn w:val="Absatz-Standardschriftart"/>
    <w:link w:val="berschrift3"/>
    <w:uiPriority w:val="9"/>
    <w:rsid w:val="003E7BE4"/>
    <w:rPr>
      <w:rFonts w:ascii="Calibri Light" w:eastAsiaTheme="majorEastAsia" w:hAnsi="Calibri Light" w:cstheme="majorBidi"/>
      <w:bCs/>
      <w:color w:val="516068"/>
      <w:sz w:val="40"/>
    </w:rPr>
  </w:style>
  <w:style w:type="table" w:styleId="Tabellenraster">
    <w:name w:val="Table Grid"/>
    <w:basedOn w:val="NormaleTabelle"/>
    <w:uiPriority w:val="59"/>
    <w:rsid w:val="002A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24CC9"/>
    <w:pPr>
      <w:spacing w:after="0" w:line="240" w:lineRule="auto"/>
    </w:pPr>
    <w:rPr>
      <w:rFonts w:ascii="Calibri Light" w:hAnsi="Calibri Light"/>
      <w:color w:val="516068"/>
      <w:sz w:val="20"/>
    </w:rPr>
  </w:style>
  <w:style w:type="paragraph" w:styleId="Kommentarthema">
    <w:name w:val="annotation subject"/>
    <w:basedOn w:val="Kommentartext"/>
    <w:next w:val="Kommentartext"/>
    <w:link w:val="KommentarthemaZchn"/>
    <w:uiPriority w:val="99"/>
    <w:semiHidden/>
    <w:unhideWhenUsed/>
    <w:rsid w:val="00D24101"/>
    <w:rPr>
      <w:b/>
      <w:bCs/>
    </w:rPr>
  </w:style>
  <w:style w:type="character" w:customStyle="1" w:styleId="KommentarthemaZchn">
    <w:name w:val="Kommentarthema Zchn"/>
    <w:basedOn w:val="KommentartextZchn"/>
    <w:link w:val="Kommentarthema"/>
    <w:uiPriority w:val="99"/>
    <w:semiHidden/>
    <w:rsid w:val="00D24101"/>
    <w:rPr>
      <w:rFonts w:ascii="Calibri Light" w:hAnsi="Calibri Light"/>
      <w:b/>
      <w:bCs/>
      <w:color w:val="516068"/>
      <w:sz w:val="20"/>
      <w:szCs w:val="20"/>
    </w:rPr>
  </w:style>
  <w:style w:type="character" w:styleId="Platzhaltertext">
    <w:name w:val="Placeholder Text"/>
    <w:basedOn w:val="Absatz-Standardschriftart"/>
    <w:uiPriority w:val="99"/>
    <w:semiHidden/>
    <w:rsid w:val="00B652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45906">
      <w:bodyDiv w:val="1"/>
      <w:marLeft w:val="0"/>
      <w:marRight w:val="0"/>
      <w:marTop w:val="0"/>
      <w:marBottom w:val="0"/>
      <w:divBdr>
        <w:top w:val="none" w:sz="0" w:space="0" w:color="auto"/>
        <w:left w:val="none" w:sz="0" w:space="0" w:color="auto"/>
        <w:bottom w:val="none" w:sz="0" w:space="0" w:color="auto"/>
        <w:right w:val="none" w:sz="0" w:space="0" w:color="auto"/>
      </w:divBdr>
    </w:div>
    <w:div w:id="17114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LAUDA DR. R. WOBSER GMBH CO. KG</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Horn</dc:creator>
  <cp:keywords/>
  <dc:description/>
  <cp:lastModifiedBy>Michelle Grise</cp:lastModifiedBy>
  <cp:revision>15</cp:revision>
  <dcterms:created xsi:type="dcterms:W3CDTF">2023-02-17T15:36:00Z</dcterms:created>
  <dcterms:modified xsi:type="dcterms:W3CDTF">2023-03-09T10:54:00Z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2023-01-30T14:19:16Z</vt:lpwstr>
  </property>
  <property fmtid="{D5CDD505-2E9C-101B-9397-08002B2CF9AE}" pid="4" name="MSIP_Label_5d7cd897-b558-4ffc-9977-69dc5803fb13_Method">
    <vt:lpwstr>Estándar</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12ef348d-bc27-4ed7-8ee8-22c9b580a072</vt:lpwstr>
  </property>
  <property fmtid="{D5CDD505-2E9C-101B-9397-08002B2CF9AE}" pid="8" name="MSIP_Label_5d7cd897-b558-4ffc-9977-69dc5803fb13_ContentBits">
    <vt:lpwstr>0</vt:lpwstr>
  </property>
</Properties>
</file>