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1E8E8A8D" w:rsidR="009B77EB" w:rsidRPr="008B7E8F" w:rsidRDefault="005C6342" w:rsidP="009B77EB">
      <w:pPr>
        <w:pStyle w:val="Ttulo3"/>
        <w:spacing w:line="240" w:lineRule="auto"/>
        <w:rPr>
          <w:rFonts w:ascii="Brandon Grotesque Office Light" w:hAnsi="Brandon Grotesque Office Light"/>
          <w:b/>
          <w:szCs w:val="24"/>
        </w:rPr>
      </w:pPr>
      <w:r>
        <w:rPr>
          <w:rFonts w:ascii="Brandon Grotesque Office Light" w:hAnsi="Brandon Grotesque Office Light"/>
          <w:b/>
        </w:rPr>
        <w:t>JUNTOS POR UN FUTURO MEJOR</w:t>
      </w:r>
    </w:p>
    <w:p w14:paraId="09FBA23A" w14:textId="74CF5CB4" w:rsidR="009B77EB" w:rsidRPr="008B7E8F" w:rsidRDefault="0060009E" w:rsidP="009B77EB">
      <w:pPr>
        <w:pStyle w:val="Ttulo3"/>
        <w:spacing w:line="240" w:lineRule="auto"/>
        <w:rPr>
          <w:rFonts w:ascii="Brandon Grotesque Office Light" w:hAnsi="Brandon Grotesque Office Light"/>
          <w:szCs w:val="24"/>
        </w:rPr>
      </w:pPr>
      <w:r>
        <w:rPr>
          <w:rFonts w:ascii="Brandon Grotesque Office Light" w:hAnsi="Brandon Grotesque Office Light"/>
        </w:rPr>
        <w:t>El equipo directivo internacional de LAUDA refuerza la cooperación en una reunión estratégica</w:t>
      </w:r>
    </w:p>
    <w:p w14:paraId="158B42BF" w14:textId="77777777" w:rsidR="009B77EB" w:rsidRPr="008B7E8F" w:rsidRDefault="009B77EB" w:rsidP="009B77EB">
      <w:pPr>
        <w:spacing w:line="240" w:lineRule="auto"/>
        <w:rPr>
          <w:rFonts w:ascii="Brandon Grotesque Office Light" w:hAnsi="Brandon Grotesque Office Light"/>
          <w:sz w:val="16"/>
        </w:rPr>
      </w:pPr>
    </w:p>
    <w:p w14:paraId="30A47352" w14:textId="7632F923" w:rsidR="003318B6" w:rsidRDefault="009B77EB" w:rsidP="009B77EB">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23 de septiembre de 2022. Por primera vez desde 2019, el </w:t>
      </w:r>
      <w:proofErr w:type="spellStart"/>
      <w:r>
        <w:rPr>
          <w:rFonts w:ascii="Brandon Grotesque Office Light" w:hAnsi="Brandon Grotesque Office Light"/>
        </w:rPr>
        <w:t>World</w:t>
      </w:r>
      <w:proofErr w:type="spellEnd"/>
      <w:r>
        <w:rPr>
          <w:rFonts w:ascii="Brandon Grotesque Office Light" w:hAnsi="Brandon Grotesque Office Light"/>
        </w:rPr>
        <w:t xml:space="preserve"> </w:t>
      </w:r>
      <w:proofErr w:type="spellStart"/>
      <w:r>
        <w:rPr>
          <w:rFonts w:ascii="Brandon Grotesque Office Light" w:hAnsi="Brandon Grotesque Office Light"/>
        </w:rPr>
        <w:t>Jour</w:t>
      </w:r>
      <w:proofErr w:type="spellEnd"/>
      <w:r>
        <w:rPr>
          <w:rFonts w:ascii="Brandon Grotesque Office Light" w:hAnsi="Brandon Grotesque Office Light"/>
        </w:rPr>
        <w:t xml:space="preserve"> </w:t>
      </w:r>
      <w:proofErr w:type="spellStart"/>
      <w:r>
        <w:rPr>
          <w:rFonts w:ascii="Brandon Grotesque Office Light" w:hAnsi="Brandon Grotesque Office Light"/>
        </w:rPr>
        <w:t>Fixe</w:t>
      </w:r>
      <w:proofErr w:type="spellEnd"/>
      <w:r>
        <w:rPr>
          <w:rFonts w:ascii="Brandon Grotesque Office Light" w:hAnsi="Brandon Grotesque Office Light"/>
        </w:rPr>
        <w:t xml:space="preserve"> volvió a reunir a los directores generales de las doce filiales extranjeras con el equipo directivo de LAUDA DR. R. WOBSER GMBH &amp; CO. KG en la sede central de Lauda-</w:t>
      </w:r>
      <w:proofErr w:type="spellStart"/>
      <w:r>
        <w:rPr>
          <w:rFonts w:ascii="Brandon Grotesque Office Light" w:hAnsi="Brandon Grotesque Office Light"/>
        </w:rPr>
        <w:t>Königshofen</w:t>
      </w:r>
      <w:proofErr w:type="spellEnd"/>
      <w:r>
        <w:rPr>
          <w:rFonts w:ascii="Brandon Grotesque Office Light" w:hAnsi="Brandon Grotesque Office Light"/>
        </w:rPr>
        <w:t>. En los dos años anteriores, las reuniones estratégicas de todos los directivos tuvieron que celebrarse de forma virtual debido a la pandemia.</w:t>
      </w:r>
    </w:p>
    <w:p w14:paraId="110BA760" w14:textId="77777777" w:rsidR="003318B6" w:rsidRDefault="003318B6" w:rsidP="009B77EB">
      <w:pPr>
        <w:spacing w:line="240" w:lineRule="auto"/>
        <w:rPr>
          <w:rFonts w:ascii="Brandon Grotesque Office Light" w:hAnsi="Brandon Grotesque Office Light"/>
        </w:rPr>
      </w:pPr>
    </w:p>
    <w:p w14:paraId="59F6FE6C" w14:textId="57665150" w:rsidR="009A438C" w:rsidRDefault="003318B6" w:rsidP="009B77EB">
      <w:pPr>
        <w:spacing w:line="240" w:lineRule="auto"/>
        <w:rPr>
          <w:rFonts w:ascii="Brandon Grotesque Office Light" w:hAnsi="Brandon Grotesque Office Light"/>
        </w:rPr>
      </w:pPr>
      <w:r>
        <w:rPr>
          <w:rFonts w:ascii="Brandon Grotesque Office Light" w:hAnsi="Brandon Grotesque Office Light"/>
        </w:rPr>
        <w:t xml:space="preserve">La dirección internacional de LAUDA suele reunirse dos veces al año para intercambiar puntos de vista sobre los proyectos que marcan tendencia, los objetivos, y los planes de KG y de todas las filiales. En talleres intensivos y sesiones de formación, los participantes desarrollan objetivos estratégicos, evalúan hitos y crean sinergias para el negocio global del líder mundial del mercado. Además del análisis detallado del desarrollo de cada una de las áreas de negocio y de la próxima planificación anual para 2023, el proyecto estratégico general Drive250 ocupó un lugar destacado en la agenda. Bajo este título, la empresa familiar se ha fijado ambiciosos objetivos de crecimiento. Por ejemplo, está previsto que el número de empleados de LAUDA en todo el mundo casi se duplique de aquí a 2026, pasando de los 530 actuales a más de 1000. Se espera que la facturación aumente de aproximadamente 100 millones de euros a 250 millones en el periodo contemplado de cinco años. </w:t>
      </w:r>
    </w:p>
    <w:p w14:paraId="67DBCFA8" w14:textId="77777777" w:rsidR="009B77EB" w:rsidRDefault="009B77EB" w:rsidP="009B77EB">
      <w:pPr>
        <w:spacing w:line="240" w:lineRule="auto"/>
        <w:rPr>
          <w:rFonts w:ascii="Brandon Grotesque Office Light" w:hAnsi="Brandon Grotesque Office Light"/>
        </w:rPr>
      </w:pPr>
    </w:p>
    <w:p w14:paraId="03867D4D" w14:textId="7962F5DD" w:rsidR="0030657B" w:rsidRDefault="00606F57" w:rsidP="009B77EB">
      <w:pPr>
        <w:spacing w:line="240" w:lineRule="auto"/>
        <w:rPr>
          <w:rFonts w:ascii="Brandon Grotesque Office Light" w:hAnsi="Brandon Grotesque Office Light"/>
        </w:rPr>
      </w:pPr>
      <w:r>
        <w:rPr>
          <w:rFonts w:ascii="Brandon Grotesque Office Light" w:hAnsi="Brandon Grotesque Office Light"/>
        </w:rPr>
        <w:t xml:space="preserve">«El intercambio directo y personal entre nosotros es un factor importante en la cultura empresarial de LAUDA», explica el Dr. </w:t>
      </w:r>
      <w:proofErr w:type="spellStart"/>
      <w:r>
        <w:rPr>
          <w:rFonts w:ascii="Brandon Grotesque Office Light" w:hAnsi="Brandon Grotesque Office Light"/>
        </w:rPr>
        <w:t>Gunther</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Presidente &amp; CEO, y subraya: «Nos hallamos en una fase importante de nuestra nueva orientación estratégica, que se ve dificultada por los actuales acontecimientos geopolíticos. Por este motivo, ahora más que nunca, todas las fuerzas internacionales deben trabajar juntas para avanzar en la visión común de mejorar el mundo con temperaturas exactas».</w:t>
      </w:r>
    </w:p>
    <w:p w14:paraId="6483EC91" w14:textId="7EF61B5F" w:rsidR="009B77EB" w:rsidRDefault="009B77EB" w:rsidP="009B77EB">
      <w:pPr>
        <w:spacing w:line="240" w:lineRule="auto"/>
        <w:rPr>
          <w:rFonts w:ascii="Brandon Grotesque Office Light" w:hAnsi="Brandon Grotesque Office Light"/>
        </w:rPr>
      </w:pPr>
    </w:p>
    <w:p w14:paraId="223EBB85" w14:textId="11A8A9F9" w:rsidR="009B77EB" w:rsidRPr="005A6E7E" w:rsidRDefault="0004389B" w:rsidP="009C7A8F">
      <w:pPr>
        <w:spacing w:line="240" w:lineRule="auto"/>
        <w:rPr>
          <w:rFonts w:ascii="Brandon Grotesque Office Light" w:hAnsi="Brandon Grotesque Office Light"/>
        </w:rPr>
      </w:pPr>
      <w:r>
        <w:rPr>
          <w:rFonts w:ascii="Brandon Grotesque Office Light" w:hAnsi="Brandon Grotesque Office Light"/>
        </w:rPr>
        <w:t xml:space="preserve">Después de tres intensos días, los organizadores y un total de 29 participantes hicieron un balance totalmente positivo. Además del trabajo estratégico, también hubo muchas oportunidades para el intercambio profesional entre los participantes, como la tradicional visita a la feria de </w:t>
      </w:r>
      <w:proofErr w:type="spellStart"/>
      <w:r>
        <w:rPr>
          <w:rFonts w:ascii="Brandon Grotesque Office Light" w:hAnsi="Brandon Grotesque Office Light"/>
        </w:rPr>
        <w:t>Königshöfer</w:t>
      </w:r>
      <w:proofErr w:type="spellEnd"/>
      <w:r>
        <w:rPr>
          <w:rFonts w:ascii="Brandon Grotesque Office Light" w:hAnsi="Brandon Grotesque Office Light"/>
        </w:rPr>
        <w:t xml:space="preserve"> y una excursión en bicicleta a la vecina </w:t>
      </w:r>
      <w:proofErr w:type="spellStart"/>
      <w:r>
        <w:rPr>
          <w:rFonts w:ascii="Brandon Grotesque Office Light" w:hAnsi="Brandon Grotesque Office Light"/>
        </w:rPr>
        <w:t>Bad</w:t>
      </w:r>
      <w:proofErr w:type="spellEnd"/>
      <w:r>
        <w:rPr>
          <w:rFonts w:ascii="Brandon Grotesque Office Light" w:hAnsi="Brandon Grotesque Office Light"/>
        </w:rPr>
        <w:t xml:space="preserve"> </w:t>
      </w:r>
      <w:proofErr w:type="spellStart"/>
      <w:r>
        <w:rPr>
          <w:rFonts w:ascii="Brandon Grotesque Office Light" w:hAnsi="Brandon Grotesque Office Light"/>
        </w:rPr>
        <w:t>Mergentheim</w:t>
      </w:r>
      <w:proofErr w:type="spellEnd"/>
      <w:r>
        <w:rPr>
          <w:rFonts w:ascii="Brandon Grotesque Office Light" w:hAnsi="Brandon Grotesque Office Light"/>
        </w:rPr>
        <w:t xml:space="preserve"> con un torneo de minigolf.</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B44D50" w14:paraId="619301DD" w14:textId="24597289" w:rsidTr="00B44D50">
        <w:trPr>
          <w:trHeight w:val="3337"/>
        </w:trPr>
        <w:tc>
          <w:tcPr>
            <w:tcW w:w="9180" w:type="dxa"/>
          </w:tcPr>
          <w:p w14:paraId="34042CB6" w14:textId="77777777" w:rsidR="00B44D50" w:rsidRDefault="00B44D50" w:rsidP="0025499F">
            <w:pPr>
              <w:rPr>
                <w:rFonts w:ascii="Brandon Grotesque Office Light" w:hAnsi="Brandon Grotesque Office Light"/>
                <w:sz w:val="14"/>
                <w:szCs w:val="14"/>
              </w:rPr>
            </w:pPr>
            <w:r>
              <w:rPr>
                <w:rFonts w:ascii="Brandon Grotesque Office Light" w:hAnsi="Brandon Grotesque Office Light"/>
                <w:noProof/>
              </w:rPr>
              <w:lastRenderedPageBreak/>
              <w:drawing>
                <wp:inline distT="0" distB="0" distL="0" distR="0" wp14:anchorId="01D71530" wp14:editId="7AA52953">
                  <wp:extent cx="5732891" cy="4096487"/>
                  <wp:effectExtent l="0" t="0" r="1270" b="0"/>
                  <wp:docPr id="3" name="Grafik 3" descr="Ein Bild, das Person, draußen, Gruppe,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draußen, Gruppe, steh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1873" cy="4117197"/>
                          </a:xfrm>
                          <a:prstGeom prst="rect">
                            <a:avLst/>
                          </a:prstGeom>
                        </pic:spPr>
                      </pic:pic>
                    </a:graphicData>
                  </a:graphic>
                </wp:inline>
              </w:drawing>
            </w:r>
          </w:p>
          <w:p w14:paraId="66FBB671" w14:textId="73EDB698" w:rsidR="00B44D50" w:rsidRPr="00C0107F" w:rsidRDefault="00B44D50" w:rsidP="0025499F">
            <w:pPr>
              <w:rPr>
                <w:rFonts w:ascii="Brandon Grotesque Office Light" w:hAnsi="Brandon Grotesque Office Light"/>
                <w:sz w:val="16"/>
                <w:szCs w:val="20"/>
              </w:rPr>
            </w:pPr>
            <w:r>
              <w:rPr>
                <w:rFonts w:ascii="Brandon Grotesque Office Light" w:hAnsi="Brandon Grotesque Office Light"/>
                <w:sz w:val="14"/>
              </w:rPr>
              <w:t xml:space="preserve">Imagen: Los directores internacionales de LAUDA en el </w:t>
            </w:r>
            <w:proofErr w:type="spellStart"/>
            <w:r>
              <w:rPr>
                <w:rFonts w:ascii="Brandon Grotesque Office Light" w:hAnsi="Brandon Grotesque Office Light"/>
                <w:sz w:val="14"/>
              </w:rPr>
              <w:t>World</w:t>
            </w:r>
            <w:proofErr w:type="spellEnd"/>
            <w:r>
              <w:rPr>
                <w:rFonts w:ascii="Brandon Grotesque Office Light" w:hAnsi="Brandon Grotesque Office Light"/>
                <w:sz w:val="14"/>
              </w:rPr>
              <w:t xml:space="preserve"> </w:t>
            </w:r>
            <w:proofErr w:type="spellStart"/>
            <w:r>
              <w:rPr>
                <w:rFonts w:ascii="Brandon Grotesque Office Light" w:hAnsi="Brandon Grotesque Office Light"/>
                <w:sz w:val="14"/>
              </w:rPr>
              <w:t>Jour</w:t>
            </w:r>
            <w:proofErr w:type="spellEnd"/>
            <w:r>
              <w:rPr>
                <w:rFonts w:ascii="Brandon Grotesque Office Light" w:hAnsi="Brandon Grotesque Office Light"/>
                <w:sz w:val="14"/>
              </w:rPr>
              <w:t xml:space="preserve"> </w:t>
            </w:r>
            <w:proofErr w:type="spellStart"/>
            <w:r>
              <w:rPr>
                <w:rFonts w:ascii="Brandon Grotesque Office Light" w:hAnsi="Brandon Grotesque Office Light"/>
                <w:sz w:val="14"/>
              </w:rPr>
              <w:t>Fixe</w:t>
            </w:r>
            <w:proofErr w:type="spellEnd"/>
            <w:r>
              <w:rPr>
                <w:rFonts w:ascii="Brandon Grotesque Office Light" w:hAnsi="Brandon Grotesque Office Light"/>
                <w:sz w:val="14"/>
              </w:rPr>
              <w:t xml:space="preserve"> 2022 en Lauda-</w:t>
            </w:r>
            <w:proofErr w:type="spellStart"/>
            <w:r>
              <w:rPr>
                <w:rFonts w:ascii="Brandon Grotesque Office Light" w:hAnsi="Brandon Grotesque Office Light"/>
                <w:sz w:val="14"/>
              </w:rPr>
              <w:t>Königshofen</w:t>
            </w:r>
            <w:proofErr w:type="spellEnd"/>
            <w:r>
              <w:rPr>
                <w:rFonts w:ascii="Brandon Grotesque Office Light" w:hAnsi="Brandon Grotesque Office Light"/>
                <w:sz w:val="14"/>
              </w:rPr>
              <w:t>. (Imagen: Jürgen Besserer)</w:t>
            </w:r>
          </w:p>
        </w:tc>
      </w:tr>
    </w:tbl>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9081C4"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Pr>
          <w:rFonts w:ascii="Brandon Grotesque Office Light" w:hAnsi="Brandon Grotesque Office Light"/>
          <w:b/>
        </w:rPr>
        <w:t>Somos LAUDA</w:t>
      </w:r>
      <w:r>
        <w:rPr>
          <w:rFonts w:ascii="Brandon Grotesque Office Light" w:hAnsi="Brandon Grotesque Office Light"/>
        </w:rPr>
        <w:t>,</w:t>
      </w:r>
      <w:r>
        <w:rPr>
          <w:rFonts w:ascii="Brandon Grotesque Office Light" w:hAnsi="Brandon Grotesque Office Light"/>
          <w:b/>
        </w:rPr>
        <w:t xml:space="preserve"> </w:t>
      </w:r>
      <w:r>
        <w:rPr>
          <w:rFonts w:ascii="Brandon Grotesque Office Light" w:hAnsi="Brandon Grotesque Office Light"/>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control de calidad. Somos el socio en el que confiar para la </w:t>
      </w:r>
      <w:proofErr w:type="spellStart"/>
      <w:r>
        <w:rPr>
          <w:rFonts w:ascii="Brandon Grotesque Office Light" w:hAnsi="Brandon Grotesque Office Light"/>
        </w:rPr>
        <w:t>electromovilidad</w:t>
      </w:r>
      <w:proofErr w:type="spellEnd"/>
      <w:r>
        <w:rPr>
          <w:rFonts w:ascii="Brandon Grotesque Office Light" w:hAnsi="Brandon Grotesque Office Light"/>
        </w:rPr>
        <w:t xml:space="preserve">, el hidrógeno, las industrias química, farmacéutica/biotecnológica y de semiconductores, así como de la tecnología médica. Gracias a nuestro asesoramiento competente y a unas soluciones innovadoras, llevamos más de 65 años entusiasmando cada día de nuevo a nuestros clientes de todo el mundo.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Pr>
          <w:rFonts w:ascii="Brandon Grotesque Office Light" w:hAnsi="Brandon Grotesque Office Light"/>
        </w:rPr>
        <w:t>En la empresa, también vamos siempre un paso por delante. Impulsamos a nuestros empleados y nos desafiamos constantemente: por un futuro mejor que forjamos juntos.</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Contacto de prensa</w:t>
      </w:r>
    </w:p>
    <w:bookmarkEnd w:id="0"/>
    <w:p w14:paraId="27D84306" w14:textId="77777777" w:rsidR="00DC75CD" w:rsidRPr="00314113" w:rsidRDefault="00DC75CD" w:rsidP="00DC75CD">
      <w:pPr>
        <w:spacing w:line="240" w:lineRule="auto"/>
        <w:rPr>
          <w:rFonts w:ascii="Brandon Grotesque Office Light" w:hAnsi="Brandon Grotesque Office Light"/>
          <w:bCs/>
        </w:rPr>
      </w:pPr>
      <w:r>
        <w:rPr>
          <w:rFonts w:ascii="Brandon Grotesque Office Light" w:hAnsi="Brandon Grotesque Office Light"/>
        </w:rPr>
        <w:t xml:space="preserve">Con mucho gusto proporcionamos a la prensa información ya preparada acerca de nuestra empresa, la LAUDA </w:t>
      </w:r>
      <w:proofErr w:type="spellStart"/>
      <w:r>
        <w:rPr>
          <w:rFonts w:ascii="Brandon Grotesque Office Light" w:hAnsi="Brandon Grotesque Office Light"/>
        </w:rPr>
        <w:t>FabrikGalerie</w:t>
      </w:r>
      <w:proofErr w:type="spellEnd"/>
      <w:r>
        <w:rPr>
          <w:rFonts w:ascii="Brandon Grotesque Office Light" w:hAnsi="Brandon Grotesque Office Light"/>
        </w:rPr>
        <w:t xml:space="preserve"> y nuestros proyectos en el ámbito del fomento de la innovación, la digitalización y la gestión de ideas. Estamos deseando mantener una comunicación abierta con usted. ¡Póngase en contacto con nosotros!</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Comunicación de la empresa</w:t>
      </w:r>
      <w:r>
        <w:rPr>
          <w:rFonts w:ascii="Brandon Grotesque Office Light" w:hAnsi="Brandon Grotesque Office Light"/>
        </w:rPr>
        <w:tab/>
      </w:r>
      <w:r>
        <w:rPr>
          <w:rFonts w:ascii="Brandon Grotesque Office Light" w:hAnsi="Brandon Grotesque Office Light"/>
        </w:rPr>
        <w:tab/>
        <w:t>Directora de comunicación de la empresa</w:t>
      </w:r>
    </w:p>
    <w:p w14:paraId="28D0045B" w14:textId="60D1579C"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00D774C9">
        <w:rPr>
          <w:rFonts w:ascii="Brandon Grotesque Office Light" w:hAnsi="Brandon Grotesque Office Light"/>
        </w:rPr>
        <w:tab/>
      </w:r>
      <w:bookmarkStart w:id="1" w:name="_GoBack"/>
      <w:bookmarkEnd w:id="1"/>
      <w:r>
        <w:rPr>
          <w:rFonts w:ascii="Brandon Grotesque Office Light" w:hAnsi="Brandon Grotesque Office Light"/>
        </w:rPr>
        <w:t>T + 49 (0) 9343 503-349</w:t>
      </w:r>
    </w:p>
    <w:p w14:paraId="4F43CDC1" w14:textId="77777777" w:rsidR="00DC75CD" w:rsidRPr="00EF6D6B" w:rsidRDefault="00DC75CD" w:rsidP="00DC75CD">
      <w:pPr>
        <w:spacing w:line="240" w:lineRule="auto"/>
        <w:rPr>
          <w:rFonts w:ascii="Brandon Grotesque Office Light" w:hAnsi="Brandon Grotesque Office Light"/>
        </w:rPr>
      </w:pPr>
      <w:proofErr w:type="spellStart"/>
      <w:r>
        <w:rPr>
          <w:rFonts w:ascii="Brandon Grotesque Office Light" w:hAnsi="Brandon Grotesque Office Light"/>
        </w:rPr>
        <w:t>robert.horn@lauda.de</w:t>
      </w:r>
      <w:proofErr w:type="spellEnd"/>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BFDEB" w14:textId="77777777" w:rsidR="00F50ACC" w:rsidRDefault="00F50ACC" w:rsidP="001A7663">
      <w:pPr>
        <w:spacing w:line="240" w:lineRule="auto"/>
      </w:pPr>
      <w:r>
        <w:separator/>
      </w:r>
    </w:p>
  </w:endnote>
  <w:endnote w:type="continuationSeparator" w:id="0">
    <w:p w14:paraId="5783E0A6" w14:textId="77777777" w:rsidR="00F50ACC" w:rsidRDefault="00F50AC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74A38" w14:textId="77777777" w:rsidR="00F50ACC" w:rsidRDefault="00F50ACC" w:rsidP="001A7663">
      <w:pPr>
        <w:spacing w:line="240" w:lineRule="auto"/>
      </w:pPr>
      <w:r>
        <w:separator/>
      </w:r>
    </w:p>
  </w:footnote>
  <w:footnote w:type="continuationSeparator" w:id="0">
    <w:p w14:paraId="2ADB0DEF" w14:textId="77777777" w:rsidR="00F50ACC" w:rsidRDefault="00F50AC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D80"/>
    <w:rsid w:val="00032C1E"/>
    <w:rsid w:val="0003369F"/>
    <w:rsid w:val="00036288"/>
    <w:rsid w:val="00037A5A"/>
    <w:rsid w:val="00043694"/>
    <w:rsid w:val="0004389B"/>
    <w:rsid w:val="000502B9"/>
    <w:rsid w:val="00052155"/>
    <w:rsid w:val="0005238D"/>
    <w:rsid w:val="00062200"/>
    <w:rsid w:val="00063F58"/>
    <w:rsid w:val="00072AB2"/>
    <w:rsid w:val="00080D14"/>
    <w:rsid w:val="00081610"/>
    <w:rsid w:val="000865AD"/>
    <w:rsid w:val="00086D9D"/>
    <w:rsid w:val="0009212B"/>
    <w:rsid w:val="000945BC"/>
    <w:rsid w:val="00097B47"/>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620D1"/>
    <w:rsid w:val="001646A0"/>
    <w:rsid w:val="00167198"/>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A6DF6"/>
    <w:rsid w:val="001A7663"/>
    <w:rsid w:val="001B4EB7"/>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514"/>
    <w:rsid w:val="00251828"/>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5A35"/>
    <w:rsid w:val="00303043"/>
    <w:rsid w:val="0030657B"/>
    <w:rsid w:val="00312260"/>
    <w:rsid w:val="00314169"/>
    <w:rsid w:val="00321B1B"/>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59FB"/>
    <w:rsid w:val="00371E55"/>
    <w:rsid w:val="00373DB3"/>
    <w:rsid w:val="00375774"/>
    <w:rsid w:val="003924BD"/>
    <w:rsid w:val="0039408C"/>
    <w:rsid w:val="003940B8"/>
    <w:rsid w:val="00395772"/>
    <w:rsid w:val="003B2EFA"/>
    <w:rsid w:val="003B3409"/>
    <w:rsid w:val="003B7161"/>
    <w:rsid w:val="003C4555"/>
    <w:rsid w:val="003C6CC1"/>
    <w:rsid w:val="003D1DAE"/>
    <w:rsid w:val="003D2457"/>
    <w:rsid w:val="003E69C3"/>
    <w:rsid w:val="003F101C"/>
    <w:rsid w:val="003F1247"/>
    <w:rsid w:val="003F34EA"/>
    <w:rsid w:val="003F3ABF"/>
    <w:rsid w:val="003F564D"/>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4263"/>
    <w:rsid w:val="004E7939"/>
    <w:rsid w:val="004F0105"/>
    <w:rsid w:val="004F0E4E"/>
    <w:rsid w:val="004F19F0"/>
    <w:rsid w:val="004F7EF8"/>
    <w:rsid w:val="00501510"/>
    <w:rsid w:val="00505919"/>
    <w:rsid w:val="00510DB4"/>
    <w:rsid w:val="00512736"/>
    <w:rsid w:val="005131AD"/>
    <w:rsid w:val="00513FEA"/>
    <w:rsid w:val="00517CD5"/>
    <w:rsid w:val="0052091D"/>
    <w:rsid w:val="00524AC4"/>
    <w:rsid w:val="00533FCC"/>
    <w:rsid w:val="00543B46"/>
    <w:rsid w:val="00544289"/>
    <w:rsid w:val="00545425"/>
    <w:rsid w:val="00546F3B"/>
    <w:rsid w:val="00550F00"/>
    <w:rsid w:val="00551DA1"/>
    <w:rsid w:val="005536BB"/>
    <w:rsid w:val="00561F53"/>
    <w:rsid w:val="00562C93"/>
    <w:rsid w:val="005649BF"/>
    <w:rsid w:val="00566F58"/>
    <w:rsid w:val="005730F4"/>
    <w:rsid w:val="00582891"/>
    <w:rsid w:val="00583D49"/>
    <w:rsid w:val="00591983"/>
    <w:rsid w:val="005A0221"/>
    <w:rsid w:val="005A10D2"/>
    <w:rsid w:val="005A2767"/>
    <w:rsid w:val="005A3753"/>
    <w:rsid w:val="005A6E7E"/>
    <w:rsid w:val="005A79A2"/>
    <w:rsid w:val="005B01C8"/>
    <w:rsid w:val="005B05BD"/>
    <w:rsid w:val="005B5642"/>
    <w:rsid w:val="005B59B8"/>
    <w:rsid w:val="005C0DDC"/>
    <w:rsid w:val="005C6342"/>
    <w:rsid w:val="005C7514"/>
    <w:rsid w:val="005C7592"/>
    <w:rsid w:val="005D2C5D"/>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725A2"/>
    <w:rsid w:val="0067445F"/>
    <w:rsid w:val="00675D89"/>
    <w:rsid w:val="006804AD"/>
    <w:rsid w:val="00681080"/>
    <w:rsid w:val="00686CDE"/>
    <w:rsid w:val="0068746E"/>
    <w:rsid w:val="006929FE"/>
    <w:rsid w:val="00692ECD"/>
    <w:rsid w:val="00693CD1"/>
    <w:rsid w:val="00696352"/>
    <w:rsid w:val="006B0F68"/>
    <w:rsid w:val="006B147A"/>
    <w:rsid w:val="006B3EDC"/>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2C08"/>
    <w:rsid w:val="00730902"/>
    <w:rsid w:val="00730A85"/>
    <w:rsid w:val="0073169A"/>
    <w:rsid w:val="00731E56"/>
    <w:rsid w:val="00734A79"/>
    <w:rsid w:val="00736804"/>
    <w:rsid w:val="00743C1E"/>
    <w:rsid w:val="00744E08"/>
    <w:rsid w:val="007503C2"/>
    <w:rsid w:val="00750C9F"/>
    <w:rsid w:val="00750DCF"/>
    <w:rsid w:val="00750FEA"/>
    <w:rsid w:val="00753EC0"/>
    <w:rsid w:val="00755F20"/>
    <w:rsid w:val="00762FD8"/>
    <w:rsid w:val="00763395"/>
    <w:rsid w:val="007708E6"/>
    <w:rsid w:val="00772625"/>
    <w:rsid w:val="0077500A"/>
    <w:rsid w:val="00775978"/>
    <w:rsid w:val="00777446"/>
    <w:rsid w:val="007778EA"/>
    <w:rsid w:val="00782A7C"/>
    <w:rsid w:val="00783F00"/>
    <w:rsid w:val="00784318"/>
    <w:rsid w:val="007852EC"/>
    <w:rsid w:val="00790AE9"/>
    <w:rsid w:val="00793A1A"/>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4515"/>
    <w:rsid w:val="008066E7"/>
    <w:rsid w:val="0080696E"/>
    <w:rsid w:val="008106C6"/>
    <w:rsid w:val="008113F2"/>
    <w:rsid w:val="0081305A"/>
    <w:rsid w:val="00816914"/>
    <w:rsid w:val="00820B12"/>
    <w:rsid w:val="00822400"/>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706F"/>
    <w:rsid w:val="00867111"/>
    <w:rsid w:val="00870685"/>
    <w:rsid w:val="0087174D"/>
    <w:rsid w:val="00873446"/>
    <w:rsid w:val="00874B73"/>
    <w:rsid w:val="00881128"/>
    <w:rsid w:val="00882689"/>
    <w:rsid w:val="00884C9C"/>
    <w:rsid w:val="008854EE"/>
    <w:rsid w:val="0088553E"/>
    <w:rsid w:val="008869BB"/>
    <w:rsid w:val="00893E7E"/>
    <w:rsid w:val="0089694E"/>
    <w:rsid w:val="008A0F94"/>
    <w:rsid w:val="008A1086"/>
    <w:rsid w:val="008A195C"/>
    <w:rsid w:val="008B20C1"/>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6A73"/>
    <w:rsid w:val="009672D4"/>
    <w:rsid w:val="00967DE7"/>
    <w:rsid w:val="00973DE5"/>
    <w:rsid w:val="009742F4"/>
    <w:rsid w:val="009758D5"/>
    <w:rsid w:val="009801FE"/>
    <w:rsid w:val="0098233C"/>
    <w:rsid w:val="00982F67"/>
    <w:rsid w:val="0098440B"/>
    <w:rsid w:val="00991A0E"/>
    <w:rsid w:val="00992004"/>
    <w:rsid w:val="009940D8"/>
    <w:rsid w:val="00995AC3"/>
    <w:rsid w:val="00995BFD"/>
    <w:rsid w:val="00996F45"/>
    <w:rsid w:val="0099732C"/>
    <w:rsid w:val="009A438C"/>
    <w:rsid w:val="009A5967"/>
    <w:rsid w:val="009B4F81"/>
    <w:rsid w:val="009B61DA"/>
    <w:rsid w:val="009B77EB"/>
    <w:rsid w:val="009C194C"/>
    <w:rsid w:val="009C3034"/>
    <w:rsid w:val="009C4343"/>
    <w:rsid w:val="009C55BB"/>
    <w:rsid w:val="009C686D"/>
    <w:rsid w:val="009C7A8F"/>
    <w:rsid w:val="009D048B"/>
    <w:rsid w:val="009D2BD1"/>
    <w:rsid w:val="009D7598"/>
    <w:rsid w:val="009D78DC"/>
    <w:rsid w:val="009D7963"/>
    <w:rsid w:val="009E3791"/>
    <w:rsid w:val="009F0AC7"/>
    <w:rsid w:val="009F0EB9"/>
    <w:rsid w:val="009F28D7"/>
    <w:rsid w:val="00A0242B"/>
    <w:rsid w:val="00A05D6B"/>
    <w:rsid w:val="00A178D4"/>
    <w:rsid w:val="00A204C7"/>
    <w:rsid w:val="00A2068B"/>
    <w:rsid w:val="00A20B1B"/>
    <w:rsid w:val="00A2254F"/>
    <w:rsid w:val="00A24BEB"/>
    <w:rsid w:val="00A252DD"/>
    <w:rsid w:val="00A25389"/>
    <w:rsid w:val="00A26870"/>
    <w:rsid w:val="00A3135C"/>
    <w:rsid w:val="00A34567"/>
    <w:rsid w:val="00A36BED"/>
    <w:rsid w:val="00A44B8B"/>
    <w:rsid w:val="00A45063"/>
    <w:rsid w:val="00A46E2E"/>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A90"/>
    <w:rsid w:val="00AB37C5"/>
    <w:rsid w:val="00AB5252"/>
    <w:rsid w:val="00AC0A8F"/>
    <w:rsid w:val="00AC0B73"/>
    <w:rsid w:val="00AC28C7"/>
    <w:rsid w:val="00AC5259"/>
    <w:rsid w:val="00AD1272"/>
    <w:rsid w:val="00AD2D80"/>
    <w:rsid w:val="00AD4B12"/>
    <w:rsid w:val="00AD5AC0"/>
    <w:rsid w:val="00AD6E25"/>
    <w:rsid w:val="00AE0598"/>
    <w:rsid w:val="00AF03DC"/>
    <w:rsid w:val="00AF09D7"/>
    <w:rsid w:val="00AF0ED4"/>
    <w:rsid w:val="00AF25E6"/>
    <w:rsid w:val="00B00BFB"/>
    <w:rsid w:val="00B01776"/>
    <w:rsid w:val="00B0707E"/>
    <w:rsid w:val="00B074C6"/>
    <w:rsid w:val="00B121DF"/>
    <w:rsid w:val="00B16A8B"/>
    <w:rsid w:val="00B20245"/>
    <w:rsid w:val="00B24C7D"/>
    <w:rsid w:val="00B2597A"/>
    <w:rsid w:val="00B2629B"/>
    <w:rsid w:val="00B32472"/>
    <w:rsid w:val="00B40631"/>
    <w:rsid w:val="00B44D50"/>
    <w:rsid w:val="00B573CB"/>
    <w:rsid w:val="00B61FDC"/>
    <w:rsid w:val="00B62BE9"/>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13CFF"/>
    <w:rsid w:val="00C1471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4E9C"/>
    <w:rsid w:val="00CB52BE"/>
    <w:rsid w:val="00CC242B"/>
    <w:rsid w:val="00CC4BB8"/>
    <w:rsid w:val="00CD2126"/>
    <w:rsid w:val="00CD3803"/>
    <w:rsid w:val="00CD4251"/>
    <w:rsid w:val="00CE56B5"/>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774C9"/>
    <w:rsid w:val="00D81E06"/>
    <w:rsid w:val="00D82BCB"/>
    <w:rsid w:val="00D912E8"/>
    <w:rsid w:val="00D917B6"/>
    <w:rsid w:val="00D91DC3"/>
    <w:rsid w:val="00D9206C"/>
    <w:rsid w:val="00DA2040"/>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F2B"/>
    <w:rsid w:val="00EA5B8D"/>
    <w:rsid w:val="00EA6A46"/>
    <w:rsid w:val="00EB72A6"/>
    <w:rsid w:val="00EB7778"/>
    <w:rsid w:val="00EC213A"/>
    <w:rsid w:val="00EC505C"/>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604E"/>
    <w:rsid w:val="00F26E6B"/>
    <w:rsid w:val="00F27FBE"/>
    <w:rsid w:val="00F413E4"/>
    <w:rsid w:val="00F42B72"/>
    <w:rsid w:val="00F44E5F"/>
    <w:rsid w:val="00F453CD"/>
    <w:rsid w:val="00F47584"/>
    <w:rsid w:val="00F50ACC"/>
    <w:rsid w:val="00F51DDC"/>
    <w:rsid w:val="00F52237"/>
    <w:rsid w:val="00F53BF2"/>
    <w:rsid w:val="00F600AB"/>
    <w:rsid w:val="00F650E5"/>
    <w:rsid w:val="00F674CE"/>
    <w:rsid w:val="00F7370A"/>
    <w:rsid w:val="00F8172B"/>
    <w:rsid w:val="00F87AFE"/>
    <w:rsid w:val="00F933E6"/>
    <w:rsid w:val="00F93D84"/>
    <w:rsid w:val="00F95827"/>
    <w:rsid w:val="00F96366"/>
    <w:rsid w:val="00FA0E23"/>
    <w:rsid w:val="00FA38DA"/>
    <w:rsid w:val="00FA3BEA"/>
    <w:rsid w:val="00FB3013"/>
    <w:rsid w:val="00FB3AD8"/>
    <w:rsid w:val="00FC2DF0"/>
    <w:rsid w:val="00FC4DC3"/>
    <w:rsid w:val="00FC7DA4"/>
    <w:rsid w:val="00FD119B"/>
    <w:rsid w:val="00FD2BBB"/>
    <w:rsid w:val="00FD4796"/>
    <w:rsid w:val="00FE198C"/>
    <w:rsid w:val="00FE33E1"/>
    <w:rsid w:val="00FE7DC7"/>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1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3B09-1936-493E-ADDA-2E7CADCF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3328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María Fuertes</cp:lastModifiedBy>
  <cp:revision>67</cp:revision>
  <cp:lastPrinted>2020-01-29T08:23:00Z</cp:lastPrinted>
  <dcterms:created xsi:type="dcterms:W3CDTF">2022-07-25T11:41:00Z</dcterms:created>
  <dcterms:modified xsi:type="dcterms:W3CDTF">2022-10-11T10:56:00Z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Estándar</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