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6D72" w14:textId="1F085184" w:rsidR="005552B6" w:rsidRDefault="0035232B" w:rsidP="009C7A8F">
      <w:pPr>
        <w:spacing w:line="240" w:lineRule="auto"/>
        <w:rPr>
          <w:rFonts w:ascii="Brandon Grotesque Office Light" w:eastAsiaTheme="majorEastAsia" w:hAnsi="Brandon Grotesque Office Light" w:cstheme="majorBidi"/>
          <w:b/>
          <w:bCs/>
          <w:sz w:val="40"/>
          <w:szCs w:val="24"/>
        </w:rPr>
      </w:pPr>
      <w:bookmarkStart w:id="0" w:name="_Hlk106979211"/>
      <w:r w:rsidRPr="00437398">
        <w:rPr>
          <w:rFonts w:ascii="Brandon Grotesque Office Light" w:eastAsiaTheme="majorEastAsia" w:hAnsi="Brandon Grotesque Office Light" w:cstheme="majorBidi"/>
          <w:b/>
          <w:bCs/>
          <w:sz w:val="40"/>
          <w:szCs w:val="24"/>
        </w:rPr>
        <w:t>ANALYTICA 2022:</w:t>
      </w:r>
    </w:p>
    <w:p w14:paraId="5DD1FC6A" w14:textId="16F17B25" w:rsidR="0035232B" w:rsidRPr="00437398" w:rsidRDefault="0035232B" w:rsidP="009C7A8F">
      <w:pPr>
        <w:spacing w:line="240" w:lineRule="auto"/>
        <w:rPr>
          <w:rFonts w:ascii="Brandon Grotesque Office Light" w:eastAsiaTheme="majorEastAsia" w:hAnsi="Brandon Grotesque Office Light" w:cstheme="majorBidi"/>
          <w:b/>
          <w:bCs/>
          <w:sz w:val="40"/>
          <w:szCs w:val="24"/>
        </w:rPr>
      </w:pPr>
      <w:r w:rsidRPr="00437398">
        <w:rPr>
          <w:rFonts w:ascii="Brandon Grotesque Office Light" w:eastAsiaTheme="majorEastAsia" w:hAnsi="Brandon Grotesque Office Light" w:cstheme="majorBidi"/>
          <w:b/>
          <w:bCs/>
          <w:sz w:val="40"/>
          <w:szCs w:val="24"/>
        </w:rPr>
        <w:t xml:space="preserve">LAUDA ZIEHT POSITIVES MESSEFAZIT </w:t>
      </w:r>
    </w:p>
    <w:p w14:paraId="235B4478" w14:textId="36DE3FEE" w:rsidR="009C7A8F" w:rsidRDefault="00B3340D" w:rsidP="009C7A8F">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 xml:space="preserve">Weltmarktführer begeistert auf Münchner Fachmesse mit </w:t>
      </w:r>
      <w:r w:rsidR="00BD6DE1" w:rsidRPr="00BD6DE1">
        <w:rPr>
          <w:rFonts w:ascii="Brandon Grotesque Office Light" w:hAnsi="Brandon Grotesque Office Light"/>
          <w:sz w:val="40"/>
          <w:szCs w:val="40"/>
        </w:rPr>
        <w:t xml:space="preserve">Innovationen </w:t>
      </w:r>
      <w:r w:rsidR="00125B8B">
        <w:rPr>
          <w:rFonts w:ascii="Brandon Grotesque Office Light" w:hAnsi="Brandon Grotesque Office Light"/>
          <w:sz w:val="40"/>
          <w:szCs w:val="40"/>
        </w:rPr>
        <w:t xml:space="preserve">und </w:t>
      </w:r>
      <w:r w:rsidR="00BD6DE1" w:rsidRPr="00BD6DE1">
        <w:rPr>
          <w:rFonts w:ascii="Brandon Grotesque Office Light" w:hAnsi="Brandon Grotesque Office Light"/>
          <w:sz w:val="40"/>
          <w:szCs w:val="40"/>
        </w:rPr>
        <w:t>strategische</w:t>
      </w:r>
      <w:r w:rsidR="00BD6DE1">
        <w:rPr>
          <w:rFonts w:ascii="Brandon Grotesque Office Light" w:hAnsi="Brandon Grotesque Office Light"/>
          <w:sz w:val="40"/>
          <w:szCs w:val="40"/>
        </w:rPr>
        <w:t>r</w:t>
      </w:r>
      <w:r w:rsidR="00BD6DE1" w:rsidRPr="00BD6DE1">
        <w:rPr>
          <w:rFonts w:ascii="Brandon Grotesque Office Light" w:hAnsi="Brandon Grotesque Office Light"/>
          <w:sz w:val="40"/>
          <w:szCs w:val="40"/>
        </w:rPr>
        <w:t xml:space="preserve"> Neuausrichtung</w:t>
      </w:r>
    </w:p>
    <w:p w14:paraId="7D42D876" w14:textId="77777777" w:rsidR="0035232B" w:rsidRDefault="0035232B" w:rsidP="009C7A8F">
      <w:pPr>
        <w:spacing w:line="240" w:lineRule="auto"/>
        <w:rPr>
          <w:rFonts w:ascii="Brandon Grotesque Office Light" w:hAnsi="Brandon Grotesque Office Light"/>
          <w:szCs w:val="24"/>
        </w:rPr>
      </w:pPr>
    </w:p>
    <w:p w14:paraId="6887DE2C" w14:textId="6D68B5AE" w:rsidR="009C7A8F" w:rsidRDefault="0035232B" w:rsidP="008975CF">
      <w:pPr>
        <w:spacing w:line="240" w:lineRule="auto"/>
        <w:rPr>
          <w:rFonts w:ascii="Brandon Grotesque Office Light" w:hAnsi="Brandon Grotesque Office Light"/>
          <w:szCs w:val="24"/>
        </w:rPr>
      </w:pPr>
      <w:r w:rsidRPr="0035232B">
        <w:rPr>
          <w:rFonts w:ascii="Brandon Grotesque Office Light" w:hAnsi="Brandon Grotesque Office Light"/>
          <w:szCs w:val="24"/>
        </w:rPr>
        <w:t xml:space="preserve">Lauda-Königshofen, 24. Juni 2022 – Knapp </w:t>
      </w:r>
      <w:r w:rsidR="007A0005" w:rsidRPr="007A0005">
        <w:rPr>
          <w:rFonts w:ascii="Brandon Grotesque Office Light" w:hAnsi="Brandon Grotesque Office Light"/>
          <w:szCs w:val="24"/>
        </w:rPr>
        <w:t>2</w:t>
      </w:r>
      <w:r w:rsidRPr="007A0005">
        <w:rPr>
          <w:rFonts w:ascii="Brandon Grotesque Office Light" w:hAnsi="Brandon Grotesque Office Light"/>
          <w:szCs w:val="24"/>
        </w:rPr>
        <w:t>6.000</w:t>
      </w:r>
      <w:r w:rsidRPr="0035232B">
        <w:rPr>
          <w:rFonts w:ascii="Brandon Grotesque Office Light" w:hAnsi="Brandon Grotesque Office Light"/>
          <w:szCs w:val="24"/>
        </w:rPr>
        <w:t xml:space="preserve"> Besucher</w:t>
      </w:r>
      <w:r w:rsidR="00687962">
        <w:rPr>
          <w:rFonts w:ascii="Brandon Grotesque Office Light" w:hAnsi="Brandon Grotesque Office Light"/>
          <w:szCs w:val="24"/>
        </w:rPr>
        <w:t xml:space="preserve"> und </w:t>
      </w:r>
      <w:r w:rsidR="00687962" w:rsidRPr="00687962">
        <w:rPr>
          <w:rFonts w:ascii="Brandon Grotesque Office Light" w:hAnsi="Brandon Grotesque Office Light"/>
          <w:szCs w:val="24"/>
        </w:rPr>
        <w:t>891 Aussteller aus 39 Ländern</w:t>
      </w:r>
      <w:r w:rsidRPr="0035232B">
        <w:rPr>
          <w:rFonts w:ascii="Brandon Grotesque Office Light" w:hAnsi="Brandon Grotesque Office Light"/>
          <w:szCs w:val="24"/>
        </w:rPr>
        <w:t xml:space="preserve"> kamen vom </w:t>
      </w:r>
      <w:r w:rsidR="002C1801">
        <w:rPr>
          <w:rFonts w:ascii="Brandon Grotesque Office Light" w:hAnsi="Brandon Grotesque Office Light"/>
          <w:szCs w:val="24"/>
        </w:rPr>
        <w:t>21</w:t>
      </w:r>
      <w:r w:rsidRPr="0035232B">
        <w:rPr>
          <w:rFonts w:ascii="Brandon Grotesque Office Light" w:hAnsi="Brandon Grotesque Office Light"/>
          <w:szCs w:val="24"/>
        </w:rPr>
        <w:t xml:space="preserve">. bis </w:t>
      </w:r>
      <w:r w:rsidR="002C1801">
        <w:rPr>
          <w:rFonts w:ascii="Brandon Grotesque Office Light" w:hAnsi="Brandon Grotesque Office Light"/>
          <w:szCs w:val="24"/>
        </w:rPr>
        <w:t>24</w:t>
      </w:r>
      <w:r w:rsidRPr="0035232B">
        <w:rPr>
          <w:rFonts w:ascii="Brandon Grotesque Office Light" w:hAnsi="Brandon Grotesque Office Light"/>
          <w:szCs w:val="24"/>
        </w:rPr>
        <w:t xml:space="preserve">. </w:t>
      </w:r>
      <w:r w:rsidR="002C1801">
        <w:rPr>
          <w:rFonts w:ascii="Brandon Grotesque Office Light" w:hAnsi="Brandon Grotesque Office Light"/>
          <w:szCs w:val="24"/>
        </w:rPr>
        <w:t>Juni</w:t>
      </w:r>
      <w:r w:rsidRPr="0035232B">
        <w:rPr>
          <w:rFonts w:ascii="Brandon Grotesque Office Light" w:hAnsi="Brandon Grotesque Office Light"/>
          <w:szCs w:val="24"/>
        </w:rPr>
        <w:t xml:space="preserve"> zur analytica 20</w:t>
      </w:r>
      <w:r w:rsidR="002C1801">
        <w:rPr>
          <w:rFonts w:ascii="Brandon Grotesque Office Light" w:hAnsi="Brandon Grotesque Office Light"/>
          <w:szCs w:val="24"/>
        </w:rPr>
        <w:t>22</w:t>
      </w:r>
      <w:r w:rsidRPr="0035232B">
        <w:rPr>
          <w:rFonts w:ascii="Brandon Grotesque Office Light" w:hAnsi="Brandon Grotesque Office Light"/>
          <w:szCs w:val="24"/>
        </w:rPr>
        <w:t xml:space="preserve">, </w:t>
      </w:r>
      <w:r w:rsidR="00125B8B">
        <w:rPr>
          <w:rFonts w:ascii="Brandon Grotesque Office Light" w:hAnsi="Brandon Grotesque Office Light"/>
          <w:szCs w:val="24"/>
        </w:rPr>
        <w:t xml:space="preserve">der </w:t>
      </w:r>
      <w:r w:rsidR="00125B8B" w:rsidRPr="00125B8B">
        <w:rPr>
          <w:rFonts w:ascii="Brandon Grotesque Office Light" w:hAnsi="Brandon Grotesque Office Light"/>
          <w:szCs w:val="24"/>
        </w:rPr>
        <w:t>Weltleitmesse für Labortechnik, Analytik</w:t>
      </w:r>
      <w:r w:rsidR="00125B8B">
        <w:rPr>
          <w:rFonts w:ascii="Brandon Grotesque Office Light" w:hAnsi="Brandon Grotesque Office Light"/>
          <w:szCs w:val="24"/>
        </w:rPr>
        <w:t xml:space="preserve"> und </w:t>
      </w:r>
      <w:r w:rsidR="00125B8B" w:rsidRPr="00125B8B">
        <w:rPr>
          <w:rFonts w:ascii="Brandon Grotesque Office Light" w:hAnsi="Brandon Grotesque Office Light"/>
          <w:szCs w:val="24"/>
        </w:rPr>
        <w:t>Biotechnologie</w:t>
      </w:r>
      <w:r w:rsidR="00125B8B">
        <w:rPr>
          <w:rFonts w:ascii="Brandon Grotesque Office Light" w:hAnsi="Brandon Grotesque Office Light"/>
          <w:szCs w:val="24"/>
        </w:rPr>
        <w:t>, nach München</w:t>
      </w:r>
      <w:r w:rsidRPr="0035232B">
        <w:rPr>
          <w:rFonts w:ascii="Brandon Grotesque Office Light" w:hAnsi="Brandon Grotesque Office Light"/>
          <w:szCs w:val="24"/>
        </w:rPr>
        <w:t xml:space="preserve">. </w:t>
      </w:r>
      <w:r w:rsidR="00125B8B">
        <w:rPr>
          <w:rFonts w:ascii="Brandon Grotesque Office Light" w:hAnsi="Brandon Grotesque Office Light"/>
          <w:szCs w:val="24"/>
        </w:rPr>
        <w:t xml:space="preserve">Nachdem die Messe 2020 aufgrund der Corona-Pandemie entfallen musste, war die positive Stimmung und der </w:t>
      </w:r>
      <w:r w:rsidR="004B53C3">
        <w:rPr>
          <w:rFonts w:ascii="Brandon Grotesque Office Light" w:hAnsi="Brandon Grotesque Office Light"/>
          <w:szCs w:val="24"/>
        </w:rPr>
        <w:t xml:space="preserve">große </w:t>
      </w:r>
      <w:r w:rsidR="00125B8B">
        <w:rPr>
          <w:rFonts w:ascii="Brandon Grotesque Office Light" w:hAnsi="Brandon Grotesque Office Light"/>
          <w:szCs w:val="24"/>
        </w:rPr>
        <w:t xml:space="preserve">Drang nach fachlichem Austausch durchgängig zu spüren. </w:t>
      </w:r>
      <w:r w:rsidRPr="0035232B">
        <w:rPr>
          <w:rFonts w:ascii="Brandon Grotesque Office Light" w:hAnsi="Brandon Grotesque Office Light"/>
          <w:szCs w:val="24"/>
        </w:rPr>
        <w:t>Nach den vier Messetagen der 2</w:t>
      </w:r>
      <w:r w:rsidR="00125B8B">
        <w:rPr>
          <w:rFonts w:ascii="Brandon Grotesque Office Light" w:hAnsi="Brandon Grotesque Office Light"/>
          <w:szCs w:val="24"/>
        </w:rPr>
        <w:t>7</w:t>
      </w:r>
      <w:r w:rsidRPr="0035232B">
        <w:rPr>
          <w:rFonts w:ascii="Brandon Grotesque Office Light" w:hAnsi="Brandon Grotesque Office Light"/>
          <w:szCs w:val="24"/>
        </w:rPr>
        <w:t xml:space="preserve">. Auflage der Fachmesse zieht auch die LAUDA DR. R. WOBSER GMBH &amp; CO. KG eine </w:t>
      </w:r>
      <w:r w:rsidR="00125B8B">
        <w:rPr>
          <w:rFonts w:ascii="Brandon Grotesque Office Light" w:hAnsi="Brandon Grotesque Office Light"/>
          <w:szCs w:val="24"/>
        </w:rPr>
        <w:t xml:space="preserve">deutlich </w:t>
      </w:r>
      <w:r w:rsidRPr="0035232B">
        <w:rPr>
          <w:rFonts w:ascii="Brandon Grotesque Office Light" w:hAnsi="Brandon Grotesque Office Light"/>
          <w:szCs w:val="24"/>
        </w:rPr>
        <w:t xml:space="preserve">positive Bilanz. Der Weltmarktführer für </w:t>
      </w:r>
      <w:r w:rsidR="002A27BC" w:rsidRPr="002A27BC">
        <w:rPr>
          <w:rFonts w:ascii="Brandon Grotesque Office Light" w:hAnsi="Brandon Grotesque Office Light"/>
          <w:szCs w:val="24"/>
        </w:rPr>
        <w:t>Temperiergeräte und -anlagen</w:t>
      </w:r>
      <w:r w:rsidRPr="0035232B">
        <w:rPr>
          <w:rFonts w:ascii="Brandon Grotesque Office Light" w:hAnsi="Brandon Grotesque Office Light"/>
          <w:szCs w:val="24"/>
        </w:rPr>
        <w:t xml:space="preserve"> </w:t>
      </w:r>
      <w:r w:rsidR="002A27BC">
        <w:rPr>
          <w:rFonts w:ascii="Brandon Grotesque Office Light" w:hAnsi="Brandon Grotesque Office Light"/>
          <w:szCs w:val="24"/>
        </w:rPr>
        <w:t xml:space="preserve">präsentierte </w:t>
      </w:r>
      <w:r w:rsidR="002A27BC" w:rsidRPr="002A27BC">
        <w:rPr>
          <w:rFonts w:ascii="Brandon Grotesque Office Light" w:hAnsi="Brandon Grotesque Office Light"/>
          <w:szCs w:val="24"/>
        </w:rPr>
        <w:t>sein Produktportfolio in sechs thematischen Anwendungsbereichen und demonstriert</w:t>
      </w:r>
      <w:r w:rsidR="004B53C3">
        <w:rPr>
          <w:rFonts w:ascii="Brandon Grotesque Office Light" w:hAnsi="Brandon Grotesque Office Light"/>
          <w:szCs w:val="24"/>
        </w:rPr>
        <w:t>e</w:t>
      </w:r>
      <w:r w:rsidR="002A27BC" w:rsidRPr="002A27BC">
        <w:rPr>
          <w:rFonts w:ascii="Brandon Grotesque Office Light" w:hAnsi="Brandon Grotesque Office Light"/>
          <w:szCs w:val="24"/>
        </w:rPr>
        <w:t xml:space="preserve">, wie die </w:t>
      </w:r>
      <w:r w:rsidR="002A27BC" w:rsidRPr="00C94F2F">
        <w:rPr>
          <w:rFonts w:ascii="Brandon Grotesque Office Light" w:hAnsi="Brandon Grotesque Office Light"/>
          <w:szCs w:val="24"/>
        </w:rPr>
        <w:t>innovativen, digitalen Lösungen von LAUDA das Labor der Zukunft in die Gegenwart holen</w:t>
      </w:r>
      <w:r w:rsidR="004B53C3" w:rsidRPr="00C94F2F">
        <w:rPr>
          <w:rFonts w:ascii="Brandon Grotesque Office Light" w:hAnsi="Brandon Grotesque Office Light"/>
          <w:szCs w:val="24"/>
        </w:rPr>
        <w:t xml:space="preserve"> werden</w:t>
      </w:r>
      <w:r w:rsidR="002A27BC" w:rsidRPr="00C94F2F">
        <w:rPr>
          <w:rFonts w:ascii="Brandon Grotesque Office Light" w:hAnsi="Brandon Grotesque Office Light"/>
          <w:szCs w:val="24"/>
        </w:rPr>
        <w:t>.</w:t>
      </w:r>
      <w:r w:rsidR="002373D7" w:rsidRPr="00C94F2F">
        <w:rPr>
          <w:rFonts w:ascii="Brandon Grotesque Office Light" w:hAnsi="Brandon Grotesque Office Light"/>
          <w:szCs w:val="24"/>
        </w:rPr>
        <w:t xml:space="preserve"> </w:t>
      </w:r>
      <w:r w:rsidR="00DF5C81" w:rsidRPr="00C94F2F">
        <w:rPr>
          <w:rFonts w:ascii="Brandon Grotesque Office Light" w:hAnsi="Brandon Grotesque Office Light"/>
          <w:szCs w:val="24"/>
        </w:rPr>
        <w:t>Trotz der Unsicherheit der noch immer anhaltenden Pandemie konnte an die Messeerfolge aus dem Jahr 2018</w:t>
      </w:r>
      <w:r w:rsidR="002373D7" w:rsidRPr="00C94F2F">
        <w:rPr>
          <w:rFonts w:ascii="Brandon Grotesque Office Light" w:hAnsi="Brandon Grotesque Office Light"/>
          <w:szCs w:val="24"/>
        </w:rPr>
        <w:t xml:space="preserve"> </w:t>
      </w:r>
      <w:r w:rsidR="00DF6AF3">
        <w:rPr>
          <w:rFonts w:ascii="Brandon Grotesque Office Light" w:hAnsi="Brandon Grotesque Office Light"/>
          <w:szCs w:val="24"/>
        </w:rPr>
        <w:t xml:space="preserve">- </w:t>
      </w:r>
      <w:r w:rsidR="00DF6AF3" w:rsidRPr="00C94F2F">
        <w:rPr>
          <w:rFonts w:ascii="Brandon Grotesque Office Light" w:hAnsi="Brandon Grotesque Office Light"/>
          <w:szCs w:val="24"/>
        </w:rPr>
        <w:t>bezüglich konkreter Anfrage</w:t>
      </w:r>
      <w:r w:rsidR="002373D7" w:rsidRPr="00C94F2F">
        <w:rPr>
          <w:rFonts w:ascii="Brandon Grotesque Office Light" w:hAnsi="Brandon Grotesque Office Light"/>
          <w:szCs w:val="24"/>
        </w:rPr>
        <w:t xml:space="preserve"> und </w:t>
      </w:r>
      <w:r w:rsidR="00DF5C81" w:rsidRPr="00C94F2F">
        <w:rPr>
          <w:rFonts w:ascii="Brandon Grotesque Office Light" w:hAnsi="Brandon Grotesque Office Light"/>
          <w:szCs w:val="24"/>
        </w:rPr>
        <w:t>Kundenkontakte</w:t>
      </w:r>
      <w:r w:rsidR="00C94F2F" w:rsidRPr="00C94F2F">
        <w:rPr>
          <w:rFonts w:ascii="Brandon Grotesque Office Light" w:hAnsi="Brandon Grotesque Office Light"/>
          <w:szCs w:val="24"/>
        </w:rPr>
        <w:t xml:space="preserve"> </w:t>
      </w:r>
      <w:r w:rsidR="00DF6AF3">
        <w:rPr>
          <w:rFonts w:ascii="Brandon Grotesque Office Light" w:hAnsi="Brandon Grotesque Office Light"/>
          <w:szCs w:val="24"/>
        </w:rPr>
        <w:t xml:space="preserve">- </w:t>
      </w:r>
      <w:r w:rsidR="00C94F2F" w:rsidRPr="00C94F2F">
        <w:rPr>
          <w:rFonts w:ascii="Brandon Grotesque Office Light" w:hAnsi="Brandon Grotesque Office Light"/>
          <w:szCs w:val="24"/>
        </w:rPr>
        <w:t>angeknüpft werde</w:t>
      </w:r>
      <w:r w:rsidR="00DF6AF3">
        <w:rPr>
          <w:rFonts w:ascii="Brandon Grotesque Office Light" w:hAnsi="Brandon Grotesque Office Light"/>
          <w:szCs w:val="24"/>
        </w:rPr>
        <w:t>n</w:t>
      </w:r>
      <w:r w:rsidR="00CA4502">
        <w:rPr>
          <w:rFonts w:ascii="Brandon Grotesque Office Light" w:hAnsi="Brandon Grotesque Office Light"/>
          <w:szCs w:val="24"/>
        </w:rPr>
        <w:t>.</w:t>
      </w:r>
      <w:r w:rsidR="00DF6AF3">
        <w:rPr>
          <w:rFonts w:ascii="Brandon Grotesque Office Light" w:hAnsi="Brandon Grotesque Office Light"/>
          <w:szCs w:val="24"/>
        </w:rPr>
        <w:t xml:space="preserve"> </w:t>
      </w:r>
      <w:r w:rsidR="00CA4502">
        <w:rPr>
          <w:rFonts w:ascii="Brandon Grotesque Office Light" w:hAnsi="Brandon Grotesque Office Light"/>
          <w:szCs w:val="24"/>
        </w:rPr>
        <w:t>D</w:t>
      </w:r>
      <w:r w:rsidR="002373D7" w:rsidRPr="00C94F2F">
        <w:rPr>
          <w:rFonts w:ascii="Brandon Grotesque Office Light" w:hAnsi="Brandon Grotesque Office Light"/>
          <w:szCs w:val="24"/>
        </w:rPr>
        <w:t xml:space="preserve">as </w:t>
      </w:r>
      <w:r w:rsidR="00B403EF">
        <w:rPr>
          <w:rFonts w:ascii="Brandon Grotesque Office Light" w:hAnsi="Brandon Grotesque Office Light"/>
          <w:szCs w:val="24"/>
        </w:rPr>
        <w:t>25</w:t>
      </w:r>
      <w:r w:rsidR="00CA4502">
        <w:rPr>
          <w:rFonts w:ascii="Brandon Grotesque Office Light" w:hAnsi="Brandon Grotesque Office Light"/>
          <w:szCs w:val="24"/>
        </w:rPr>
        <w:t xml:space="preserve">-köpfige </w:t>
      </w:r>
      <w:r w:rsidR="002373D7" w:rsidRPr="00C94F2F">
        <w:rPr>
          <w:rFonts w:ascii="Brandon Grotesque Office Light" w:hAnsi="Brandon Grotesque Office Light"/>
          <w:szCs w:val="24"/>
        </w:rPr>
        <w:t>Messeteam</w:t>
      </w:r>
      <w:r w:rsidR="00C94F2F" w:rsidRPr="00C94F2F">
        <w:rPr>
          <w:rFonts w:ascii="Brandon Grotesque Office Light" w:hAnsi="Brandon Grotesque Office Light"/>
          <w:szCs w:val="24"/>
        </w:rPr>
        <w:t xml:space="preserve"> </w:t>
      </w:r>
      <w:r w:rsidR="00DF6AF3">
        <w:rPr>
          <w:rFonts w:ascii="Brandon Grotesque Office Light" w:hAnsi="Brandon Grotesque Office Light"/>
          <w:szCs w:val="24"/>
        </w:rPr>
        <w:t xml:space="preserve">kann </w:t>
      </w:r>
      <w:r w:rsidR="00C94F2F" w:rsidRPr="00C94F2F">
        <w:rPr>
          <w:rFonts w:ascii="Brandon Grotesque Office Light" w:hAnsi="Brandon Grotesque Office Light"/>
          <w:szCs w:val="24"/>
        </w:rPr>
        <w:t>somit</w:t>
      </w:r>
      <w:r w:rsidR="002373D7" w:rsidRPr="00C94F2F">
        <w:rPr>
          <w:rFonts w:ascii="Brandon Grotesque Office Light" w:hAnsi="Brandon Grotesque Office Light"/>
          <w:szCs w:val="24"/>
        </w:rPr>
        <w:t xml:space="preserve"> auf eine sehr erfolgreiche Woche zurück</w:t>
      </w:r>
      <w:r w:rsidR="00DF6AF3">
        <w:rPr>
          <w:rFonts w:ascii="Brandon Grotesque Office Light" w:hAnsi="Brandon Grotesque Office Light"/>
          <w:szCs w:val="24"/>
        </w:rPr>
        <w:t>blicken</w:t>
      </w:r>
      <w:r w:rsidR="002373D7" w:rsidRPr="00C94F2F">
        <w:rPr>
          <w:rFonts w:ascii="Brandon Grotesque Office Light" w:hAnsi="Brandon Grotesque Office Light"/>
          <w:szCs w:val="24"/>
        </w:rPr>
        <w:t>.</w:t>
      </w:r>
      <w:r w:rsidR="008975CF" w:rsidRPr="00C94F2F">
        <w:rPr>
          <w:rFonts w:ascii="Brandon Grotesque Office Light" w:hAnsi="Brandon Grotesque Office Light"/>
          <w:szCs w:val="24"/>
        </w:rPr>
        <w:t xml:space="preserve"> Das</w:t>
      </w:r>
      <w:r w:rsidR="008975CF">
        <w:rPr>
          <w:rFonts w:ascii="Brandon Grotesque Office Light" w:hAnsi="Brandon Grotesque Office Light"/>
          <w:szCs w:val="24"/>
        </w:rPr>
        <w:t xml:space="preserve"> Motto des diesjährigen Messeauftritts des Weltmarktführers »</w:t>
      </w:r>
      <w:r w:rsidR="008975CF" w:rsidRPr="008975CF">
        <w:rPr>
          <w:rFonts w:ascii="Brandon Grotesque Office Light" w:hAnsi="Brandon Grotesque Office Light"/>
          <w:szCs w:val="24"/>
        </w:rPr>
        <w:t>EMPOWERING EXCELLENCE. FOR A BETTER FUTURE</w:t>
      </w:r>
      <w:r w:rsidR="008975CF" w:rsidRPr="0035232B">
        <w:rPr>
          <w:rFonts w:ascii="Brandon Grotesque Office Light" w:hAnsi="Brandon Grotesque Office Light"/>
          <w:szCs w:val="24"/>
        </w:rPr>
        <w:t>«</w:t>
      </w:r>
      <w:r w:rsidR="008975CF">
        <w:rPr>
          <w:rFonts w:ascii="Brandon Grotesque Office Light" w:hAnsi="Brandon Grotesque Office Light"/>
          <w:szCs w:val="24"/>
        </w:rPr>
        <w:t xml:space="preserve"> war durch die visuelle Darstellung einer schwebenden </w:t>
      </w:r>
      <w:r w:rsidR="00345C13">
        <w:rPr>
          <w:rFonts w:ascii="Brandon Grotesque Office Light" w:hAnsi="Brandon Grotesque Office Light"/>
          <w:szCs w:val="24"/>
        </w:rPr>
        <w:t>»</w:t>
      </w:r>
      <w:r w:rsidR="008975CF">
        <w:rPr>
          <w:rFonts w:ascii="Brandon Grotesque Office Light" w:hAnsi="Brandon Grotesque Office Light"/>
          <w:szCs w:val="24"/>
        </w:rPr>
        <w:t>Impact Cloud</w:t>
      </w:r>
      <w:r w:rsidR="00345C13">
        <w:rPr>
          <w:rFonts w:ascii="Brandon Grotesque Office Light" w:hAnsi="Brandon Grotesque Office Light"/>
          <w:szCs w:val="24"/>
        </w:rPr>
        <w:t>«</w:t>
      </w:r>
      <w:r w:rsidR="008975CF">
        <w:rPr>
          <w:rFonts w:ascii="Brandon Grotesque Office Light" w:hAnsi="Brandon Grotesque Office Light"/>
          <w:szCs w:val="24"/>
        </w:rPr>
        <w:t xml:space="preserve"> über dem gesamten Messestand allgegenwärtig und verdeutlichte eindrucksvoll die Zukunftstechnologien und Anwendungsbereiche, in denen LAUDA </w:t>
      </w:r>
      <w:r w:rsidR="005C6609">
        <w:rPr>
          <w:rFonts w:ascii="Brandon Grotesque Office Light" w:hAnsi="Brandon Grotesque Office Light"/>
          <w:szCs w:val="24"/>
        </w:rPr>
        <w:t>seinen exzellenten</w:t>
      </w:r>
      <w:r w:rsidR="008975CF">
        <w:rPr>
          <w:rFonts w:ascii="Brandon Grotesque Office Light" w:hAnsi="Brandon Grotesque Office Light"/>
          <w:szCs w:val="24"/>
        </w:rPr>
        <w:t xml:space="preserve"> Beitrag leistet, um die Welt </w:t>
      </w:r>
      <w:r w:rsidR="005C6609">
        <w:rPr>
          <w:rFonts w:ascii="Brandon Grotesque Office Light" w:hAnsi="Brandon Grotesque Office Light"/>
          <w:szCs w:val="24"/>
        </w:rPr>
        <w:t xml:space="preserve">mit exakten Temperaturen </w:t>
      </w:r>
      <w:r w:rsidR="008975CF">
        <w:rPr>
          <w:rFonts w:ascii="Brandon Grotesque Office Light" w:hAnsi="Brandon Grotesque Office Light"/>
          <w:szCs w:val="24"/>
        </w:rPr>
        <w:t>Stück für Stück zu verbessern</w:t>
      </w:r>
      <w:r w:rsidR="008975CF" w:rsidRPr="008975CF">
        <w:rPr>
          <w:rFonts w:ascii="Brandon Grotesque Office Light" w:hAnsi="Brandon Grotesque Office Light"/>
          <w:szCs w:val="24"/>
        </w:rPr>
        <w:t>.</w:t>
      </w:r>
    </w:p>
    <w:p w14:paraId="23D55788" w14:textId="4A8BB37A" w:rsidR="002373D7" w:rsidRDefault="002373D7" w:rsidP="009C7A8F">
      <w:pPr>
        <w:spacing w:line="240" w:lineRule="auto"/>
        <w:rPr>
          <w:rFonts w:ascii="Brandon Grotesque Office Light" w:hAnsi="Brandon Grotesque Office Light"/>
          <w:szCs w:val="24"/>
        </w:rPr>
      </w:pPr>
    </w:p>
    <w:p w14:paraId="6C713C90" w14:textId="5773CB35" w:rsidR="002373D7" w:rsidRDefault="00FB6B41" w:rsidP="009C7A8F">
      <w:pPr>
        <w:spacing w:line="240" w:lineRule="auto"/>
        <w:rPr>
          <w:rFonts w:ascii="Brandon Grotesque Office Light" w:hAnsi="Brandon Grotesque Office Light"/>
          <w:szCs w:val="24"/>
        </w:rPr>
      </w:pPr>
      <w:r>
        <w:rPr>
          <w:rFonts w:ascii="Brandon Grotesque Office Light" w:hAnsi="Brandon Grotesque Office Light"/>
          <w:szCs w:val="24"/>
        </w:rPr>
        <w:t>»</w:t>
      </w:r>
      <w:r w:rsidR="002373D7" w:rsidRPr="002373D7">
        <w:rPr>
          <w:rFonts w:ascii="Brandon Grotesque Office Light" w:hAnsi="Brandon Grotesque Office Light"/>
          <w:szCs w:val="24"/>
        </w:rPr>
        <w:t xml:space="preserve">Es war eine große Freude sich wieder mit unseren Partnern und Kunden direkt und persönlich austauschen zu können. Es sind genau diese Fachgespräche und der unmittelbare Kontakt, die so wichtige Impulse aus unserer Branche </w:t>
      </w:r>
      <w:proofErr w:type="gramStart"/>
      <w:r w:rsidR="002373D7" w:rsidRPr="002373D7">
        <w:rPr>
          <w:rFonts w:ascii="Brandon Grotesque Office Light" w:hAnsi="Brandon Grotesque Office Light"/>
          <w:szCs w:val="24"/>
        </w:rPr>
        <w:t>heraus geben</w:t>
      </w:r>
      <w:proofErr w:type="gramEnd"/>
      <w:r>
        <w:rPr>
          <w:rFonts w:ascii="Brandon Grotesque Office Light" w:hAnsi="Brandon Grotesque Office Light"/>
          <w:szCs w:val="24"/>
        </w:rPr>
        <w:t>,</w:t>
      </w:r>
      <w:r w:rsidRPr="0035232B">
        <w:rPr>
          <w:rFonts w:ascii="Brandon Grotesque Office Light" w:hAnsi="Brandon Grotesque Office Light"/>
          <w:szCs w:val="24"/>
        </w:rPr>
        <w:t>«</w:t>
      </w:r>
      <w:r>
        <w:rPr>
          <w:rFonts w:ascii="Brandon Grotesque Office Light" w:hAnsi="Brandon Grotesque Office Light"/>
          <w:szCs w:val="24"/>
        </w:rPr>
        <w:t xml:space="preserve"> sagt Dr. Gunther Wobser, Geschäftsführender Gesellschafter von LAUDA</w:t>
      </w:r>
      <w:r w:rsidR="0031153C">
        <w:rPr>
          <w:rFonts w:ascii="Brandon Grotesque Office Light" w:hAnsi="Brandon Grotesque Office Light"/>
          <w:szCs w:val="24"/>
        </w:rPr>
        <w:t xml:space="preserve"> </w:t>
      </w:r>
      <w:r w:rsidR="0031153C" w:rsidRPr="0031153C">
        <w:rPr>
          <w:rFonts w:ascii="Brandon Grotesque Office Light" w:hAnsi="Brandon Grotesque Office Light"/>
          <w:szCs w:val="24"/>
        </w:rPr>
        <w:t xml:space="preserve">und Stellvertretender Vorsitzender des Fachbeirats der </w:t>
      </w:r>
      <w:r w:rsidR="0031153C">
        <w:rPr>
          <w:rFonts w:ascii="Brandon Grotesque Office Light" w:hAnsi="Brandon Grotesque Office Light"/>
          <w:szCs w:val="24"/>
        </w:rPr>
        <w:t>Leitmesse</w:t>
      </w:r>
      <w:r>
        <w:rPr>
          <w:rFonts w:ascii="Brandon Grotesque Office Light" w:hAnsi="Brandon Grotesque Office Light"/>
          <w:szCs w:val="24"/>
        </w:rPr>
        <w:t>.</w:t>
      </w:r>
      <w:r w:rsidR="002373D7" w:rsidRPr="002373D7">
        <w:rPr>
          <w:rFonts w:ascii="Brandon Grotesque Office Light" w:hAnsi="Brandon Grotesque Office Light"/>
          <w:szCs w:val="24"/>
        </w:rPr>
        <w:t xml:space="preserve"> </w:t>
      </w:r>
      <w:r>
        <w:rPr>
          <w:rFonts w:ascii="Brandon Grotesque Office Light" w:hAnsi="Brandon Grotesque Office Light"/>
          <w:szCs w:val="24"/>
        </w:rPr>
        <w:t>»</w:t>
      </w:r>
      <w:r w:rsidR="002373D7" w:rsidRPr="002373D7">
        <w:rPr>
          <w:rFonts w:ascii="Brandon Grotesque Office Light" w:hAnsi="Brandon Grotesque Office Light"/>
          <w:szCs w:val="24"/>
        </w:rPr>
        <w:t xml:space="preserve">Die analytica war gerade auch 2022, nach über zwei Jahren Pandemie, der perfekte professionelle Rahmen, um unsere Innovationen und die strategische Neuausrichtung von LAUDA dem Fachpublikum vorzustellen. Über die positive Resonanz und die Vielzahl an Besuchern auf unserem Stand sind wir mehr als zufrieden, </w:t>
      </w:r>
      <w:r w:rsidR="002373D7" w:rsidRPr="00EB4FE7">
        <w:rPr>
          <w:rFonts w:ascii="Brandon Grotesque Office Light" w:hAnsi="Brandon Grotesque Office Light"/>
          <w:szCs w:val="24"/>
        </w:rPr>
        <w:t>wir freuen uns sehr</w:t>
      </w:r>
      <w:r w:rsidR="002373D7" w:rsidRPr="002373D7">
        <w:rPr>
          <w:rFonts w:ascii="Brandon Grotesque Office Light" w:hAnsi="Brandon Grotesque Office Light"/>
          <w:szCs w:val="24"/>
        </w:rPr>
        <w:t xml:space="preserve"> über die vielen Anknüpfungspunkte und die fachliche Expertise, die wir während der wichtigsten internationalen Leitmesse austauschen konnten.</w:t>
      </w:r>
      <w:r w:rsidRPr="0035232B">
        <w:rPr>
          <w:rFonts w:ascii="Brandon Grotesque Office Light" w:hAnsi="Brandon Grotesque Office Light"/>
          <w:szCs w:val="24"/>
        </w:rPr>
        <w:t>«</w:t>
      </w:r>
    </w:p>
    <w:p w14:paraId="283DB6A6" w14:textId="77777777" w:rsidR="0035232B" w:rsidRDefault="0035232B" w:rsidP="009C7A8F">
      <w:pPr>
        <w:spacing w:line="240" w:lineRule="auto"/>
        <w:rPr>
          <w:rFonts w:ascii="Brandon Grotesque Office Light" w:hAnsi="Brandon Grotesque Office Light"/>
          <w:szCs w:val="24"/>
        </w:rPr>
      </w:pPr>
    </w:p>
    <w:p w14:paraId="38048267" w14:textId="77777777" w:rsidR="00980971" w:rsidRDefault="0060588D" w:rsidP="009C7A8F">
      <w:pPr>
        <w:spacing w:line="240" w:lineRule="auto"/>
        <w:rPr>
          <w:rFonts w:ascii="Brandon Grotesque Office Light" w:hAnsi="Brandon Grotesque Office Light"/>
          <w:b/>
          <w:bCs/>
          <w:szCs w:val="24"/>
        </w:rPr>
      </w:pPr>
      <w:r>
        <w:rPr>
          <w:rFonts w:ascii="Brandon Grotesque Office Light" w:hAnsi="Brandon Grotesque Office Light"/>
          <w:b/>
          <w:bCs/>
          <w:szCs w:val="24"/>
        </w:rPr>
        <w:t>Prozessthermostate mit Sprachsteuerung, mobile Ultratiefkühltruhen und digitale Produkte von LAUDA</w:t>
      </w:r>
    </w:p>
    <w:p w14:paraId="741EF380" w14:textId="77777777" w:rsidR="00980971" w:rsidRDefault="00980971" w:rsidP="009C7A8F">
      <w:pPr>
        <w:spacing w:line="240" w:lineRule="auto"/>
        <w:rPr>
          <w:rFonts w:ascii="Brandon Grotesque Office Light" w:hAnsi="Brandon Grotesque Office Light"/>
          <w:b/>
          <w:bCs/>
          <w:szCs w:val="24"/>
        </w:rPr>
      </w:pPr>
    </w:p>
    <w:p w14:paraId="5354EF8A" w14:textId="67048527" w:rsidR="00407332" w:rsidRPr="00980971" w:rsidRDefault="008C5157" w:rsidP="009C7A8F">
      <w:pPr>
        <w:spacing w:line="240" w:lineRule="auto"/>
        <w:rPr>
          <w:rFonts w:ascii="Brandon Grotesque Office Light" w:hAnsi="Brandon Grotesque Office Light"/>
          <w:b/>
          <w:bCs/>
          <w:szCs w:val="24"/>
        </w:rPr>
      </w:pPr>
      <w:r>
        <w:rPr>
          <w:rFonts w:ascii="Brandon Grotesque Office Light" w:hAnsi="Brandon Grotesque Office Light"/>
          <w:szCs w:val="24"/>
        </w:rPr>
        <w:t xml:space="preserve">Mit besonders großem Interesse begegnete das Fachpublikum </w:t>
      </w:r>
      <w:r w:rsidR="00407332">
        <w:rPr>
          <w:rFonts w:ascii="Brandon Grotesque Office Light" w:hAnsi="Brandon Grotesque Office Light"/>
          <w:szCs w:val="24"/>
        </w:rPr>
        <w:t>den ausgestellten Produktinnovationen, allen voran der Weltneuheit</w:t>
      </w:r>
      <w:r w:rsidR="00785744">
        <w:rPr>
          <w:rFonts w:ascii="Brandon Grotesque Office Light" w:hAnsi="Brandon Grotesque Office Light"/>
          <w:szCs w:val="24"/>
        </w:rPr>
        <w:t>, der</w:t>
      </w:r>
      <w:r w:rsidR="00407332">
        <w:rPr>
          <w:rFonts w:ascii="Brandon Grotesque Office Light" w:hAnsi="Brandon Grotesque Office Light"/>
          <w:szCs w:val="24"/>
        </w:rPr>
        <w:t xml:space="preserve"> </w:t>
      </w:r>
      <w:r w:rsidR="00407332" w:rsidRPr="00407332">
        <w:rPr>
          <w:rFonts w:ascii="Brandon Grotesque Office Light" w:hAnsi="Brandon Grotesque Office Light"/>
          <w:szCs w:val="24"/>
        </w:rPr>
        <w:t>erste</w:t>
      </w:r>
      <w:r w:rsidR="00785744">
        <w:rPr>
          <w:rFonts w:ascii="Brandon Grotesque Office Light" w:hAnsi="Brandon Grotesque Office Light"/>
          <w:szCs w:val="24"/>
        </w:rPr>
        <w:t>n</w:t>
      </w:r>
      <w:r w:rsidR="00407332" w:rsidRPr="00407332">
        <w:rPr>
          <w:rFonts w:ascii="Brandon Grotesque Office Light" w:hAnsi="Brandon Grotesque Office Light"/>
          <w:szCs w:val="24"/>
        </w:rPr>
        <w:t xml:space="preserve"> mobile</w:t>
      </w:r>
      <w:r w:rsidR="00785744">
        <w:rPr>
          <w:rFonts w:ascii="Brandon Grotesque Office Light" w:hAnsi="Brandon Grotesque Office Light"/>
          <w:szCs w:val="24"/>
        </w:rPr>
        <w:t>n</w:t>
      </w:r>
      <w:r w:rsidR="00407332" w:rsidRPr="00407332">
        <w:rPr>
          <w:rFonts w:ascii="Brandon Grotesque Office Light" w:hAnsi="Brandon Grotesque Office Light"/>
          <w:szCs w:val="24"/>
        </w:rPr>
        <w:t xml:space="preserve"> Ultratiefkühltruh</w:t>
      </w:r>
      <w:r w:rsidR="00475DEE">
        <w:rPr>
          <w:rFonts w:ascii="Brandon Grotesque Office Light" w:hAnsi="Brandon Grotesque Office Light"/>
          <w:szCs w:val="24"/>
        </w:rPr>
        <w:t>e</w:t>
      </w:r>
      <w:r w:rsidR="00CA4502">
        <w:rPr>
          <w:rFonts w:ascii="Brandon Grotesque Office Light" w:hAnsi="Brandon Grotesque Office Light"/>
          <w:szCs w:val="24"/>
        </w:rPr>
        <w:t>, ausgestattet</w:t>
      </w:r>
      <w:r w:rsidR="00407332" w:rsidRPr="00407332">
        <w:rPr>
          <w:rFonts w:ascii="Brandon Grotesque Office Light" w:hAnsi="Brandon Grotesque Office Light"/>
          <w:szCs w:val="24"/>
        </w:rPr>
        <w:t xml:space="preserve"> mit moderner Li-Ionen-Akkutechnik zum sicheren Transport von Impfstoffen, Proben oder Pharmaka</w:t>
      </w:r>
      <w:r w:rsidR="00407332">
        <w:rPr>
          <w:rFonts w:ascii="Brandon Grotesque Office Light" w:hAnsi="Brandon Grotesque Office Light"/>
          <w:szCs w:val="24"/>
        </w:rPr>
        <w:t xml:space="preserve">. </w:t>
      </w:r>
      <w:r w:rsidR="00407332" w:rsidRPr="00407332">
        <w:rPr>
          <w:rFonts w:ascii="Brandon Grotesque Office Light" w:hAnsi="Brandon Grotesque Office Light"/>
          <w:szCs w:val="24"/>
        </w:rPr>
        <w:t>Temperaturempfindliche Wirkstoffe werden</w:t>
      </w:r>
      <w:r w:rsidR="00345C13">
        <w:rPr>
          <w:rFonts w:ascii="Brandon Grotesque Office Light" w:hAnsi="Brandon Grotesque Office Light"/>
          <w:szCs w:val="24"/>
        </w:rPr>
        <w:t xml:space="preserve"> damit</w:t>
      </w:r>
      <w:r w:rsidR="00407332" w:rsidRPr="00407332">
        <w:rPr>
          <w:rFonts w:ascii="Brandon Grotesque Office Light" w:hAnsi="Brandon Grotesque Office Light"/>
          <w:szCs w:val="24"/>
        </w:rPr>
        <w:t xml:space="preserve"> sicher und kontrolliert gelagert und transportiert, der </w:t>
      </w:r>
      <w:r w:rsidR="00407332" w:rsidRPr="00345C13">
        <w:rPr>
          <w:rFonts w:ascii="Brandon Grotesque Office Light" w:hAnsi="Brandon Grotesque Office Light"/>
          <w:szCs w:val="24"/>
        </w:rPr>
        <w:t>CO</w:t>
      </w:r>
      <w:r w:rsidR="00AE7053">
        <w:rPr>
          <w:rFonts w:ascii="Brandon Grotesque Office Light" w:hAnsi="Brandon Grotesque Office Light"/>
          <w:szCs w:val="24"/>
        </w:rPr>
        <w:t>₂</w:t>
      </w:r>
      <w:r w:rsidR="00407332" w:rsidRPr="00407332">
        <w:rPr>
          <w:rFonts w:ascii="Brandon Grotesque Office Light" w:hAnsi="Brandon Grotesque Office Light"/>
          <w:szCs w:val="24"/>
        </w:rPr>
        <w:t>-Ausstoß verringert und die Arbeitssicherheit der Logistiker durch den Verzicht auf Trockeneis signifikant erhöht.</w:t>
      </w:r>
    </w:p>
    <w:p w14:paraId="65F9B831" w14:textId="77777777" w:rsidR="00407332" w:rsidRDefault="00407332" w:rsidP="009C7A8F">
      <w:pPr>
        <w:spacing w:line="240" w:lineRule="auto"/>
        <w:rPr>
          <w:rFonts w:ascii="Brandon Grotesque Office Light" w:hAnsi="Brandon Grotesque Office Light"/>
          <w:szCs w:val="24"/>
        </w:rPr>
      </w:pPr>
    </w:p>
    <w:p w14:paraId="2DDE404F" w14:textId="069DE811" w:rsidR="009C7A8F" w:rsidRDefault="00A67ACA" w:rsidP="009C7A8F">
      <w:pPr>
        <w:spacing w:line="240" w:lineRule="auto"/>
        <w:rPr>
          <w:rFonts w:ascii="Brandon Grotesque Office Light" w:hAnsi="Brandon Grotesque Office Light"/>
          <w:szCs w:val="24"/>
        </w:rPr>
      </w:pPr>
      <w:r>
        <w:rPr>
          <w:rFonts w:ascii="Brandon Grotesque Office Light" w:hAnsi="Brandon Grotesque Office Light"/>
          <w:szCs w:val="24"/>
        </w:rPr>
        <w:t>Auch die</w:t>
      </w:r>
      <w:r w:rsidR="000945BC">
        <w:rPr>
          <w:rFonts w:ascii="Brandon Grotesque Office Light" w:hAnsi="Brandon Grotesque Office Light"/>
          <w:szCs w:val="24"/>
        </w:rPr>
        <w:t xml:space="preserve"> neue Generation der</w:t>
      </w:r>
      <w:r w:rsidR="009C7A8F" w:rsidRPr="00EF0538">
        <w:rPr>
          <w:rFonts w:ascii="Brandon Grotesque Office Light" w:hAnsi="Brandon Grotesque Office Light"/>
          <w:szCs w:val="24"/>
        </w:rPr>
        <w:t xml:space="preserve"> LAUDA Integral Prozessthermostate, d</w:t>
      </w:r>
      <w:r w:rsidR="000945BC">
        <w:rPr>
          <w:rFonts w:ascii="Brandon Grotesque Office Light" w:hAnsi="Brandon Grotesque Office Light"/>
          <w:szCs w:val="24"/>
        </w:rPr>
        <w:t>ie</w:t>
      </w:r>
      <w:r w:rsidR="009C7A8F" w:rsidRPr="00EF0538">
        <w:rPr>
          <w:rFonts w:ascii="Brandon Grotesque Office Light" w:hAnsi="Brandon Grotesque Office Light"/>
          <w:szCs w:val="24"/>
        </w:rPr>
        <w:t xml:space="preserve"> für </w:t>
      </w:r>
      <w:r w:rsidR="00731E56">
        <w:rPr>
          <w:rFonts w:ascii="Brandon Grotesque Office Light" w:hAnsi="Brandon Grotesque Office Light"/>
          <w:szCs w:val="24"/>
        </w:rPr>
        <w:t xml:space="preserve">einen </w:t>
      </w:r>
      <w:r w:rsidR="007F0EF6">
        <w:rPr>
          <w:rFonts w:ascii="Brandon Grotesque Office Light" w:hAnsi="Brandon Grotesque Office Light"/>
          <w:szCs w:val="24"/>
        </w:rPr>
        <w:t>umfassenden</w:t>
      </w:r>
      <w:r w:rsidR="00731E56">
        <w:rPr>
          <w:rFonts w:ascii="Brandon Grotesque Office Light" w:hAnsi="Brandon Grotesque Office Light"/>
          <w:szCs w:val="24"/>
        </w:rPr>
        <w:t xml:space="preserve"> Anwendungsbereich</w:t>
      </w:r>
      <w:r w:rsidR="009C7A8F" w:rsidRPr="00EF0538">
        <w:rPr>
          <w:rFonts w:ascii="Brandon Grotesque Office Light" w:hAnsi="Brandon Grotesque Office Light"/>
          <w:szCs w:val="24"/>
        </w:rPr>
        <w:t xml:space="preserve"> von </w:t>
      </w:r>
      <w:r w:rsidR="00731E56">
        <w:rPr>
          <w:rFonts w:ascii="Brandon Grotesque Office Light" w:hAnsi="Brandon Grotesque Office Light"/>
          <w:szCs w:val="24"/>
        </w:rPr>
        <w:t>-</w:t>
      </w:r>
      <w:r w:rsidR="009C7A8F" w:rsidRPr="00EF0538">
        <w:rPr>
          <w:rFonts w:ascii="Brandon Grotesque Office Light" w:hAnsi="Brandon Grotesque Office Light"/>
          <w:szCs w:val="24"/>
        </w:rPr>
        <w:t>90 bis 320 °C entwickelt wurde</w:t>
      </w:r>
      <w:r w:rsidR="000945BC">
        <w:rPr>
          <w:rFonts w:ascii="Brandon Grotesque Office Light" w:hAnsi="Brandon Grotesque Office Light"/>
          <w:szCs w:val="24"/>
        </w:rPr>
        <w:t>n</w:t>
      </w:r>
      <w:r w:rsidR="009C7A8F" w:rsidRPr="00EF0538">
        <w:rPr>
          <w:rFonts w:ascii="Brandon Grotesque Office Light" w:hAnsi="Brandon Grotesque Office Light"/>
          <w:szCs w:val="24"/>
        </w:rPr>
        <w:t>, ein</w:t>
      </w:r>
      <w:r w:rsidR="000945BC">
        <w:rPr>
          <w:rFonts w:ascii="Brandon Grotesque Office Light" w:hAnsi="Brandon Grotesque Office Light"/>
          <w:szCs w:val="24"/>
        </w:rPr>
        <w:t xml:space="preserve"> </w:t>
      </w:r>
      <w:r w:rsidR="00375774">
        <w:rPr>
          <w:rFonts w:ascii="Brandon Grotesque Office Light" w:hAnsi="Brandon Grotesque Office Light"/>
          <w:szCs w:val="24"/>
        </w:rPr>
        <w:t>innovatives</w:t>
      </w:r>
      <w:r w:rsidR="00375774" w:rsidRPr="00EF0538">
        <w:rPr>
          <w:rFonts w:ascii="Brandon Grotesque Office Light" w:hAnsi="Brandon Grotesque Office Light"/>
          <w:szCs w:val="24"/>
        </w:rPr>
        <w:t xml:space="preserve"> </w:t>
      </w:r>
      <w:r w:rsidR="000945BC">
        <w:rPr>
          <w:rFonts w:ascii="Brandon Grotesque Office Light" w:hAnsi="Brandon Grotesque Office Light"/>
          <w:szCs w:val="24"/>
        </w:rPr>
        <w:t xml:space="preserve">Temperiergerät </w:t>
      </w:r>
      <w:r w:rsidR="009C7A8F" w:rsidRPr="00EF0538">
        <w:rPr>
          <w:rFonts w:ascii="Brandon Grotesque Office Light" w:hAnsi="Brandon Grotesque Office Light"/>
          <w:szCs w:val="24"/>
        </w:rPr>
        <w:t>mit intelligentem Schnittstellenkonzept und einer intuitiven Steuerung über mobile Endgeräte</w:t>
      </w:r>
      <w:r>
        <w:rPr>
          <w:rFonts w:ascii="Brandon Grotesque Office Light" w:hAnsi="Brandon Grotesque Office Light"/>
          <w:szCs w:val="24"/>
        </w:rPr>
        <w:t>, begeisterte die Besucher</w:t>
      </w:r>
      <w:r w:rsidR="0060588D">
        <w:rPr>
          <w:rFonts w:ascii="Brandon Grotesque Office Light" w:hAnsi="Brandon Grotesque Office Light"/>
          <w:szCs w:val="24"/>
        </w:rPr>
        <w:t>.</w:t>
      </w:r>
      <w:r w:rsidR="00FC2DF0">
        <w:rPr>
          <w:rFonts w:ascii="Brandon Grotesque Office Light" w:hAnsi="Brandon Grotesque Office Light"/>
          <w:szCs w:val="24"/>
        </w:rPr>
        <w:t xml:space="preserve"> </w:t>
      </w:r>
      <w:r w:rsidR="0060588D">
        <w:rPr>
          <w:rFonts w:ascii="Brandon Grotesque Office Light" w:hAnsi="Brandon Grotesque Office Light"/>
          <w:szCs w:val="24"/>
        </w:rPr>
        <w:t xml:space="preserve">Mit der zukunftsweisenden </w:t>
      </w:r>
      <w:r w:rsidR="0060588D">
        <w:rPr>
          <w:rFonts w:ascii="Brandon Grotesque Office Light" w:hAnsi="Brandon Grotesque Office Light"/>
          <w:szCs w:val="24"/>
        </w:rPr>
        <w:lastRenderedPageBreak/>
        <w:t>Technologie</w:t>
      </w:r>
      <w:r w:rsidR="0017666F">
        <w:rPr>
          <w:rFonts w:ascii="Brandon Grotesque Office Light" w:hAnsi="Brandon Grotesque Office Light"/>
          <w:szCs w:val="24"/>
        </w:rPr>
        <w:t>demonstration</w:t>
      </w:r>
      <w:r w:rsidR="0060588D">
        <w:rPr>
          <w:rFonts w:ascii="Brandon Grotesque Office Light" w:hAnsi="Brandon Grotesque Office Light"/>
          <w:szCs w:val="24"/>
        </w:rPr>
        <w:t xml:space="preserve"> </w:t>
      </w:r>
      <w:r w:rsidR="0060588D" w:rsidRPr="0060588D">
        <w:rPr>
          <w:rFonts w:ascii="Brandon Grotesque Office Light" w:hAnsi="Brandon Grotesque Office Light"/>
          <w:szCs w:val="24"/>
        </w:rPr>
        <w:t>»Hey LAUDA«</w:t>
      </w:r>
      <w:r w:rsidR="0060588D">
        <w:rPr>
          <w:rFonts w:ascii="Brandon Grotesque Office Light" w:hAnsi="Brandon Grotesque Office Light"/>
          <w:szCs w:val="24"/>
        </w:rPr>
        <w:t xml:space="preserve"> lassen sich die</w:t>
      </w:r>
      <w:r w:rsidR="00C57367">
        <w:rPr>
          <w:rFonts w:ascii="Brandon Grotesque Office Light" w:hAnsi="Brandon Grotesque Office Light"/>
          <w:szCs w:val="24"/>
        </w:rPr>
        <w:t xml:space="preserve"> Prozess</w:t>
      </w:r>
      <w:r w:rsidR="0060588D">
        <w:rPr>
          <w:rFonts w:ascii="Brandon Grotesque Office Light" w:hAnsi="Brandon Grotesque Office Light"/>
          <w:szCs w:val="24"/>
        </w:rPr>
        <w:t>t</w:t>
      </w:r>
      <w:r w:rsidR="00C57367">
        <w:rPr>
          <w:rFonts w:ascii="Brandon Grotesque Office Light" w:hAnsi="Brandon Grotesque Office Light"/>
          <w:szCs w:val="24"/>
        </w:rPr>
        <w:t xml:space="preserve">hermostate </w:t>
      </w:r>
      <w:r w:rsidR="0060588D">
        <w:rPr>
          <w:rFonts w:ascii="Brandon Grotesque Office Light" w:hAnsi="Brandon Grotesque Office Light"/>
          <w:szCs w:val="24"/>
        </w:rPr>
        <w:t>erstmalig</w:t>
      </w:r>
      <w:r w:rsidR="00C57367">
        <w:rPr>
          <w:rFonts w:ascii="Brandon Grotesque Office Light" w:hAnsi="Brandon Grotesque Office Light"/>
          <w:szCs w:val="24"/>
        </w:rPr>
        <w:t xml:space="preserve"> </w:t>
      </w:r>
      <w:r w:rsidR="00375774">
        <w:rPr>
          <w:rFonts w:ascii="Brandon Grotesque Office Light" w:hAnsi="Brandon Grotesque Office Light"/>
          <w:szCs w:val="24"/>
        </w:rPr>
        <w:t xml:space="preserve">mittels </w:t>
      </w:r>
      <w:r w:rsidR="00C57367">
        <w:rPr>
          <w:rFonts w:ascii="Brandon Grotesque Office Light" w:hAnsi="Brandon Grotesque Office Light"/>
          <w:szCs w:val="24"/>
        </w:rPr>
        <w:t>Sprachsteuerung bedienen</w:t>
      </w:r>
      <w:r w:rsidR="0060588D" w:rsidRPr="0060588D">
        <w:rPr>
          <w:rFonts w:ascii="Brandon Grotesque Office Light" w:hAnsi="Brandon Grotesque Office Light"/>
          <w:szCs w:val="24"/>
        </w:rPr>
        <w:t>. Über kurze und einfache Befehle können die Geräte</w:t>
      </w:r>
      <w:r w:rsidR="0060588D">
        <w:rPr>
          <w:rFonts w:ascii="Brandon Grotesque Office Light" w:hAnsi="Brandon Grotesque Office Light"/>
          <w:szCs w:val="24"/>
        </w:rPr>
        <w:t xml:space="preserve"> so</w:t>
      </w:r>
      <w:r w:rsidR="00375774">
        <w:rPr>
          <w:rFonts w:ascii="Brandon Grotesque Office Light" w:hAnsi="Brandon Grotesque Office Light"/>
          <w:szCs w:val="24"/>
        </w:rPr>
        <w:t xml:space="preserve"> einfach und</w:t>
      </w:r>
      <w:r w:rsidR="00731E56">
        <w:rPr>
          <w:rFonts w:ascii="Brandon Grotesque Office Light" w:hAnsi="Brandon Grotesque Office Light"/>
          <w:szCs w:val="24"/>
        </w:rPr>
        <w:t xml:space="preserve"> </w:t>
      </w:r>
      <w:r w:rsidR="00375774">
        <w:rPr>
          <w:rFonts w:ascii="Brandon Grotesque Office Light" w:hAnsi="Brandon Grotesque Office Light"/>
          <w:szCs w:val="24"/>
        </w:rPr>
        <w:t>komfortabel</w:t>
      </w:r>
      <w:r w:rsidR="00375774" w:rsidRPr="0060588D">
        <w:rPr>
          <w:rFonts w:ascii="Brandon Grotesque Office Light" w:hAnsi="Brandon Grotesque Office Light"/>
          <w:szCs w:val="24"/>
        </w:rPr>
        <w:t xml:space="preserve"> </w:t>
      </w:r>
      <w:r w:rsidR="0060588D" w:rsidRPr="0060588D">
        <w:rPr>
          <w:rFonts w:ascii="Brandon Grotesque Office Light" w:hAnsi="Brandon Grotesque Office Light"/>
          <w:szCs w:val="24"/>
        </w:rPr>
        <w:t xml:space="preserve">gesteuert werden. </w:t>
      </w:r>
    </w:p>
    <w:p w14:paraId="34B316E2" w14:textId="5581B291" w:rsidR="00130B63" w:rsidRDefault="00130B63" w:rsidP="009C7A8F">
      <w:pPr>
        <w:spacing w:line="240" w:lineRule="auto"/>
        <w:rPr>
          <w:rFonts w:ascii="Brandon Grotesque Office Light" w:hAnsi="Brandon Grotesque Office Light"/>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30B63" w14:paraId="1505883E" w14:textId="77777777" w:rsidTr="00460764">
        <w:tc>
          <w:tcPr>
            <w:tcW w:w="4530" w:type="dxa"/>
          </w:tcPr>
          <w:p w14:paraId="15FC8C36" w14:textId="77777777" w:rsidR="00130B63" w:rsidRDefault="00130B63" w:rsidP="009C7A8F">
            <w:pPr>
              <w:rPr>
                <w:rFonts w:ascii="Brandon Grotesque Office Light" w:hAnsi="Brandon Grotesque Office Light"/>
                <w:szCs w:val="24"/>
              </w:rPr>
            </w:pPr>
            <w:r>
              <w:rPr>
                <w:noProof/>
              </w:rPr>
              <w:drawing>
                <wp:inline distT="0" distB="0" distL="0" distR="0" wp14:anchorId="71FB576B" wp14:editId="75BBE25A">
                  <wp:extent cx="2623512" cy="1750262"/>
                  <wp:effectExtent l="0" t="0" r="571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301" cy="1764798"/>
                          </a:xfrm>
                          <a:prstGeom prst="rect">
                            <a:avLst/>
                          </a:prstGeom>
                          <a:noFill/>
                          <a:ln>
                            <a:noFill/>
                          </a:ln>
                        </pic:spPr>
                      </pic:pic>
                    </a:graphicData>
                  </a:graphic>
                </wp:inline>
              </w:drawing>
            </w:r>
          </w:p>
          <w:p w14:paraId="36FB6ABF" w14:textId="77777777" w:rsidR="00130B63" w:rsidRDefault="00130B63" w:rsidP="009C7A8F">
            <w:pPr>
              <w:rPr>
                <w:rFonts w:ascii="Brandon Grotesque Office Light" w:hAnsi="Brandon Grotesque Office Light"/>
                <w:sz w:val="12"/>
                <w:szCs w:val="12"/>
              </w:rPr>
            </w:pPr>
            <w:r w:rsidRPr="00460764">
              <w:rPr>
                <w:rFonts w:ascii="Brandon Grotesque Office Light" w:hAnsi="Brandon Grotesque Office Light"/>
                <w:sz w:val="12"/>
                <w:szCs w:val="12"/>
              </w:rPr>
              <w:t>LAUDA Messestand mit Team</w:t>
            </w:r>
            <w:r w:rsidR="00460764">
              <w:rPr>
                <w:rFonts w:ascii="Brandon Grotesque Office Light" w:hAnsi="Brandon Grotesque Office Light"/>
                <w:sz w:val="12"/>
                <w:szCs w:val="12"/>
              </w:rPr>
              <w:t xml:space="preserve"> </w:t>
            </w:r>
            <w:r w:rsidRPr="00460764">
              <w:rPr>
                <w:rFonts w:ascii="Brandon Grotesque Office Light" w:hAnsi="Brandon Grotesque Office Light"/>
                <w:sz w:val="12"/>
                <w:szCs w:val="12"/>
              </w:rPr>
              <w:t>analytica 2022 © Behrend und Rausch</w:t>
            </w:r>
          </w:p>
          <w:p w14:paraId="23FC43D4" w14:textId="29016E91" w:rsidR="00460764" w:rsidRPr="00460764" w:rsidRDefault="00460764" w:rsidP="009C7A8F">
            <w:pPr>
              <w:rPr>
                <w:rFonts w:ascii="Brandon Grotesque Office Light" w:hAnsi="Brandon Grotesque Office Light"/>
                <w:sz w:val="12"/>
                <w:szCs w:val="12"/>
              </w:rPr>
            </w:pPr>
          </w:p>
        </w:tc>
        <w:tc>
          <w:tcPr>
            <w:tcW w:w="4530" w:type="dxa"/>
          </w:tcPr>
          <w:p w14:paraId="1DA1C738" w14:textId="77777777" w:rsidR="00130B63" w:rsidRDefault="00130B63" w:rsidP="009C7A8F">
            <w:pPr>
              <w:rPr>
                <w:rFonts w:ascii="Brandon Grotesque Office Light" w:hAnsi="Brandon Grotesque Office Light"/>
                <w:szCs w:val="24"/>
              </w:rPr>
            </w:pPr>
            <w:r>
              <w:rPr>
                <w:noProof/>
              </w:rPr>
              <w:drawing>
                <wp:inline distT="0" distB="0" distL="0" distR="0" wp14:anchorId="3AA088CB" wp14:editId="6D4357DE">
                  <wp:extent cx="2640767" cy="1761482"/>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796" cy="1774842"/>
                          </a:xfrm>
                          <a:prstGeom prst="rect">
                            <a:avLst/>
                          </a:prstGeom>
                          <a:noFill/>
                          <a:ln>
                            <a:noFill/>
                          </a:ln>
                        </pic:spPr>
                      </pic:pic>
                    </a:graphicData>
                  </a:graphic>
                </wp:inline>
              </w:drawing>
            </w:r>
          </w:p>
          <w:p w14:paraId="1FC2F389" w14:textId="6978442E" w:rsidR="00460764" w:rsidRPr="00460764" w:rsidRDefault="00460764" w:rsidP="009C7A8F">
            <w:pPr>
              <w:rPr>
                <w:rFonts w:ascii="Brandon Grotesque Office Light" w:hAnsi="Brandon Grotesque Office Light"/>
                <w:sz w:val="12"/>
                <w:szCs w:val="12"/>
              </w:rPr>
            </w:pPr>
            <w:r w:rsidRPr="00460764">
              <w:rPr>
                <w:rFonts w:ascii="Brandon Grotesque Office Light" w:hAnsi="Brandon Grotesque Office Light"/>
                <w:sz w:val="12"/>
                <w:szCs w:val="12"/>
              </w:rPr>
              <w:t>LAUDA Messestand</w:t>
            </w:r>
            <w:r>
              <w:rPr>
                <w:rFonts w:ascii="Brandon Grotesque Office Light" w:hAnsi="Brandon Grotesque Office Light"/>
                <w:sz w:val="12"/>
                <w:szCs w:val="12"/>
              </w:rPr>
              <w:t xml:space="preserve"> </w:t>
            </w:r>
            <w:r w:rsidRPr="00460764">
              <w:rPr>
                <w:rFonts w:ascii="Brandon Grotesque Office Light" w:hAnsi="Brandon Grotesque Office Light"/>
                <w:sz w:val="12"/>
                <w:szCs w:val="12"/>
              </w:rPr>
              <w:t>analytica 2022 © Behrend und Rausch</w:t>
            </w:r>
          </w:p>
        </w:tc>
      </w:tr>
      <w:tr w:rsidR="00130B63" w14:paraId="62D00F0D" w14:textId="77777777" w:rsidTr="00460764">
        <w:tc>
          <w:tcPr>
            <w:tcW w:w="4530" w:type="dxa"/>
          </w:tcPr>
          <w:p w14:paraId="1D595F52" w14:textId="77777777" w:rsidR="00130B63" w:rsidRDefault="00460764" w:rsidP="009C7A8F">
            <w:pPr>
              <w:rPr>
                <w:rFonts w:ascii="Brandon Grotesque Office Light" w:hAnsi="Brandon Grotesque Office Light"/>
                <w:szCs w:val="24"/>
              </w:rPr>
            </w:pPr>
            <w:r>
              <w:rPr>
                <w:noProof/>
              </w:rPr>
              <w:drawing>
                <wp:inline distT="0" distB="0" distL="0" distR="0" wp14:anchorId="0C09C3D8" wp14:editId="23F9623A">
                  <wp:extent cx="2653443" cy="1769644"/>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985" cy="1772673"/>
                          </a:xfrm>
                          <a:prstGeom prst="rect">
                            <a:avLst/>
                          </a:prstGeom>
                          <a:noFill/>
                          <a:ln>
                            <a:noFill/>
                          </a:ln>
                        </pic:spPr>
                      </pic:pic>
                    </a:graphicData>
                  </a:graphic>
                </wp:inline>
              </w:drawing>
            </w:r>
          </w:p>
          <w:p w14:paraId="10487237" w14:textId="3AE5FA8D" w:rsidR="00460764" w:rsidRPr="00460764" w:rsidRDefault="00460764" w:rsidP="009C7A8F">
            <w:pPr>
              <w:rPr>
                <w:rFonts w:ascii="Brandon Grotesque Office Light" w:hAnsi="Brandon Grotesque Office Light"/>
                <w:sz w:val="12"/>
                <w:szCs w:val="12"/>
              </w:rPr>
            </w:pPr>
            <w:r w:rsidRPr="00460764">
              <w:rPr>
                <w:rFonts w:ascii="Brandon Grotesque Office Light" w:hAnsi="Brandon Grotesque Office Light"/>
                <w:sz w:val="12"/>
                <w:szCs w:val="12"/>
              </w:rPr>
              <w:t>Mobile Ultratiefkühltruhe</w:t>
            </w:r>
            <w:r>
              <w:rPr>
                <w:rFonts w:ascii="Brandon Grotesque Office Light" w:hAnsi="Brandon Grotesque Office Light"/>
                <w:sz w:val="12"/>
                <w:szCs w:val="12"/>
              </w:rPr>
              <w:t xml:space="preserve"> </w:t>
            </w:r>
            <w:r w:rsidRPr="00460764">
              <w:rPr>
                <w:rFonts w:ascii="Brandon Grotesque Office Light" w:hAnsi="Brandon Grotesque Office Light"/>
                <w:sz w:val="12"/>
                <w:szCs w:val="12"/>
              </w:rPr>
              <w:t>analytica 2022 © Behrend und Rausch</w:t>
            </w:r>
          </w:p>
        </w:tc>
        <w:tc>
          <w:tcPr>
            <w:tcW w:w="4530" w:type="dxa"/>
          </w:tcPr>
          <w:p w14:paraId="44708024" w14:textId="77777777" w:rsidR="00130B63" w:rsidRDefault="00460764" w:rsidP="009C7A8F">
            <w:pPr>
              <w:rPr>
                <w:rFonts w:ascii="Brandon Grotesque Office Light" w:hAnsi="Brandon Grotesque Office Light"/>
                <w:szCs w:val="24"/>
              </w:rPr>
            </w:pPr>
            <w:r>
              <w:rPr>
                <w:noProof/>
              </w:rPr>
              <w:drawing>
                <wp:inline distT="0" distB="0" distL="0" distR="0" wp14:anchorId="2C53A08C" wp14:editId="0A49C3AE">
                  <wp:extent cx="2670273" cy="178086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188" cy="1787480"/>
                          </a:xfrm>
                          <a:prstGeom prst="rect">
                            <a:avLst/>
                          </a:prstGeom>
                          <a:noFill/>
                          <a:ln>
                            <a:noFill/>
                          </a:ln>
                        </pic:spPr>
                      </pic:pic>
                    </a:graphicData>
                  </a:graphic>
                </wp:inline>
              </w:drawing>
            </w:r>
          </w:p>
          <w:p w14:paraId="46526A97" w14:textId="4347D0D3" w:rsidR="00460764" w:rsidRDefault="00460764" w:rsidP="009C7A8F">
            <w:pPr>
              <w:rPr>
                <w:rFonts w:ascii="Brandon Grotesque Office Light" w:hAnsi="Brandon Grotesque Office Light"/>
                <w:szCs w:val="24"/>
              </w:rPr>
            </w:pPr>
            <w:r w:rsidRPr="00460764">
              <w:rPr>
                <w:rFonts w:ascii="Brandon Grotesque Office Light" w:hAnsi="Brandon Grotesque Office Light"/>
                <w:sz w:val="12"/>
                <w:szCs w:val="12"/>
              </w:rPr>
              <w:t>LAUDA Messestand</w:t>
            </w:r>
            <w:r>
              <w:rPr>
                <w:rFonts w:ascii="Brandon Grotesque Office Light" w:hAnsi="Brandon Grotesque Office Light"/>
                <w:sz w:val="12"/>
                <w:szCs w:val="12"/>
              </w:rPr>
              <w:t xml:space="preserve"> mit Besuchern </w:t>
            </w:r>
            <w:r w:rsidRPr="00460764">
              <w:rPr>
                <w:rFonts w:ascii="Brandon Grotesque Office Light" w:hAnsi="Brandon Grotesque Office Light"/>
                <w:sz w:val="12"/>
                <w:szCs w:val="12"/>
              </w:rPr>
              <w:t>analytica 2022 © Behrend und Rausch</w:t>
            </w:r>
          </w:p>
        </w:tc>
      </w:tr>
    </w:tbl>
    <w:p w14:paraId="5D5BCCB3" w14:textId="77777777" w:rsidR="00DC75CD" w:rsidRDefault="00DC75CD" w:rsidP="00DC75CD">
      <w:pPr>
        <w:spacing w:line="240" w:lineRule="auto"/>
        <w:rPr>
          <w:rFonts w:ascii="Brandon Grotesque Office Light" w:hAnsi="Brandon Grotesque Office Light"/>
          <w:b/>
        </w:rPr>
      </w:pPr>
    </w:p>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BB546"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A9C4C32" w14:textId="77777777" w:rsidR="00DC75CD" w:rsidRPr="004F39F2" w:rsidRDefault="00DC75CD" w:rsidP="00DC75CD">
      <w:pPr>
        <w:spacing w:line="240" w:lineRule="auto"/>
        <w:rPr>
          <w:rFonts w:ascii="Brandon Grotesque Office Light" w:hAnsi="Brandon Grotesque Office Light"/>
        </w:rPr>
      </w:pPr>
      <w:bookmarkStart w:id="1" w:name="_Hlk101425681"/>
      <w:r w:rsidRPr="004F39F2">
        <w:rPr>
          <w:rFonts w:ascii="Brandon Grotesque Office Light" w:hAnsi="Brandon Grotesque Office Light"/>
          <w:b/>
          <w:bCs/>
        </w:rPr>
        <w:t>Wir sind LAUDA</w:t>
      </w:r>
      <w:r w:rsidRPr="004F39F2">
        <w:rPr>
          <w:rFonts w:ascii="Brandon Grotesque Office Light" w:hAnsi="Brandon Grotesque Office Light"/>
        </w:rPr>
        <w:t xml:space="preserve"> – 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4F39F2">
        <w:rPr>
          <w:rFonts w:ascii="Brandon Grotesque Office Light" w:hAnsi="Brandon Grotesque Office Light"/>
        </w:rPr>
        <w:t>Pharma</w:t>
      </w:r>
      <w:proofErr w:type="spellEnd"/>
      <w:r w:rsidRPr="004F39F2">
        <w:rPr>
          <w:rFonts w:ascii="Brandon Grotesque Office Light" w:hAnsi="Brandon Grotesque Office Light"/>
        </w:rPr>
        <w:t>/</w:t>
      </w:r>
      <w:proofErr w:type="spellStart"/>
      <w:r w:rsidRPr="004F39F2">
        <w:rPr>
          <w:rFonts w:ascii="Brandon Grotesque Office Light" w:hAnsi="Brandon Grotesque Office Light"/>
        </w:rPr>
        <w:t>Biotech</w:t>
      </w:r>
      <w:proofErr w:type="spellEnd"/>
      <w:r w:rsidRPr="004F39F2">
        <w:rPr>
          <w:rFonts w:ascii="Brandon Grotesque Office Light" w:hAnsi="Brandon Grotesque Office Light"/>
        </w:rPr>
        <w:t>, Halbleiter und Medizintechnik. Mit kompetenter Beratung und innovativen Lösungen begeistern wir unsere Kunden seit über 65 Jahren täglich neu – weltweit.</w:t>
      </w:r>
    </w:p>
    <w:p w14:paraId="59242501" w14:textId="77777777" w:rsidR="00DC75CD" w:rsidRDefault="00DC75CD"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2E90161F" w14:textId="5261D0F1" w:rsidR="00DC75CD" w:rsidRPr="00F763C9"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4EBF548" w14:textId="1074951A" w:rsidR="0087174D" w:rsidRPr="00E563EF"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bookmarkEnd w:id="0"/>
    </w:p>
    <w:sectPr w:rsidR="0087174D" w:rsidRPr="00E563EF" w:rsidSect="00F51DDC">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9896" w14:textId="77777777" w:rsidR="00347A2C" w:rsidRDefault="00347A2C" w:rsidP="001A7663">
      <w:pPr>
        <w:spacing w:line="240" w:lineRule="auto"/>
      </w:pPr>
      <w:r>
        <w:separator/>
      </w:r>
    </w:p>
  </w:endnote>
  <w:endnote w:type="continuationSeparator" w:id="0">
    <w:p w14:paraId="7088991B" w14:textId="77777777" w:rsidR="00347A2C" w:rsidRDefault="00347A2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5533" w14:textId="77777777" w:rsidR="00347A2C" w:rsidRDefault="00347A2C" w:rsidP="001A7663">
      <w:pPr>
        <w:spacing w:line="240" w:lineRule="auto"/>
      </w:pPr>
      <w:r>
        <w:separator/>
      </w:r>
    </w:p>
  </w:footnote>
  <w:footnote w:type="continuationSeparator" w:id="0">
    <w:p w14:paraId="574E0957" w14:textId="77777777" w:rsidR="00347A2C" w:rsidRDefault="00347A2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509415">
    <w:abstractNumId w:val="4"/>
  </w:num>
  <w:num w:numId="2" w16cid:durableId="1236624458">
    <w:abstractNumId w:val="0"/>
  </w:num>
  <w:num w:numId="3" w16cid:durableId="1850171430">
    <w:abstractNumId w:val="3"/>
  </w:num>
  <w:num w:numId="4" w16cid:durableId="990327960">
    <w:abstractNumId w:val="2"/>
  </w:num>
  <w:num w:numId="5" w16cid:durableId="166127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7BBE"/>
    <w:rsid w:val="000B2B07"/>
    <w:rsid w:val="000B7FB5"/>
    <w:rsid w:val="000C01EE"/>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25B8B"/>
    <w:rsid w:val="00130B63"/>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3233"/>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78ED"/>
    <w:rsid w:val="00221EBC"/>
    <w:rsid w:val="00223F3A"/>
    <w:rsid w:val="0022631E"/>
    <w:rsid w:val="00233243"/>
    <w:rsid w:val="002373D7"/>
    <w:rsid w:val="002378C7"/>
    <w:rsid w:val="00237AA4"/>
    <w:rsid w:val="0024459F"/>
    <w:rsid w:val="002465B4"/>
    <w:rsid w:val="0024793A"/>
    <w:rsid w:val="00250514"/>
    <w:rsid w:val="00251828"/>
    <w:rsid w:val="00252095"/>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7BC"/>
    <w:rsid w:val="002A2E3A"/>
    <w:rsid w:val="002A44B6"/>
    <w:rsid w:val="002A7196"/>
    <w:rsid w:val="002A7EF6"/>
    <w:rsid w:val="002B0828"/>
    <w:rsid w:val="002B496F"/>
    <w:rsid w:val="002B5983"/>
    <w:rsid w:val="002B74A7"/>
    <w:rsid w:val="002C1801"/>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1153C"/>
    <w:rsid w:val="00314169"/>
    <w:rsid w:val="00321B1B"/>
    <w:rsid w:val="00323318"/>
    <w:rsid w:val="003277C5"/>
    <w:rsid w:val="00331032"/>
    <w:rsid w:val="00331EA0"/>
    <w:rsid w:val="00334C33"/>
    <w:rsid w:val="00336299"/>
    <w:rsid w:val="00340712"/>
    <w:rsid w:val="00345C13"/>
    <w:rsid w:val="00347A2C"/>
    <w:rsid w:val="0035232B"/>
    <w:rsid w:val="003524F6"/>
    <w:rsid w:val="003528B1"/>
    <w:rsid w:val="00353696"/>
    <w:rsid w:val="00354660"/>
    <w:rsid w:val="003559CB"/>
    <w:rsid w:val="00361772"/>
    <w:rsid w:val="003659FB"/>
    <w:rsid w:val="00371E55"/>
    <w:rsid w:val="00375774"/>
    <w:rsid w:val="003924BD"/>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0503F"/>
    <w:rsid w:val="00407332"/>
    <w:rsid w:val="00412449"/>
    <w:rsid w:val="00413083"/>
    <w:rsid w:val="004179ED"/>
    <w:rsid w:val="004179FE"/>
    <w:rsid w:val="0042186D"/>
    <w:rsid w:val="0042560D"/>
    <w:rsid w:val="004336B6"/>
    <w:rsid w:val="00437398"/>
    <w:rsid w:val="00437772"/>
    <w:rsid w:val="00444A8C"/>
    <w:rsid w:val="00445C95"/>
    <w:rsid w:val="0045075E"/>
    <w:rsid w:val="00452D93"/>
    <w:rsid w:val="00454206"/>
    <w:rsid w:val="00460764"/>
    <w:rsid w:val="00464C8C"/>
    <w:rsid w:val="00467756"/>
    <w:rsid w:val="00470DB8"/>
    <w:rsid w:val="00471D9B"/>
    <w:rsid w:val="0047242F"/>
    <w:rsid w:val="00475DEE"/>
    <w:rsid w:val="00481CC0"/>
    <w:rsid w:val="0049367D"/>
    <w:rsid w:val="004945E2"/>
    <w:rsid w:val="0049574E"/>
    <w:rsid w:val="004A2887"/>
    <w:rsid w:val="004A34A0"/>
    <w:rsid w:val="004A446F"/>
    <w:rsid w:val="004B2050"/>
    <w:rsid w:val="004B2529"/>
    <w:rsid w:val="004B3274"/>
    <w:rsid w:val="004B53C3"/>
    <w:rsid w:val="004C0A41"/>
    <w:rsid w:val="004C0D96"/>
    <w:rsid w:val="004C14E4"/>
    <w:rsid w:val="004C3D3B"/>
    <w:rsid w:val="004C6CB3"/>
    <w:rsid w:val="004D09EC"/>
    <w:rsid w:val="004D4263"/>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552B6"/>
    <w:rsid w:val="00561F53"/>
    <w:rsid w:val="00562C93"/>
    <w:rsid w:val="005649BF"/>
    <w:rsid w:val="00566F58"/>
    <w:rsid w:val="005730F4"/>
    <w:rsid w:val="00582891"/>
    <w:rsid w:val="00583D49"/>
    <w:rsid w:val="00591983"/>
    <w:rsid w:val="005A10D2"/>
    <w:rsid w:val="005A2767"/>
    <w:rsid w:val="005A3753"/>
    <w:rsid w:val="005A79A2"/>
    <w:rsid w:val="005B01C8"/>
    <w:rsid w:val="005B05BD"/>
    <w:rsid w:val="005B5642"/>
    <w:rsid w:val="005C6609"/>
    <w:rsid w:val="005C7514"/>
    <w:rsid w:val="005C7592"/>
    <w:rsid w:val="005D2C5D"/>
    <w:rsid w:val="005D415E"/>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5584"/>
    <w:rsid w:val="00686CDE"/>
    <w:rsid w:val="0068746E"/>
    <w:rsid w:val="00687962"/>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85744"/>
    <w:rsid w:val="00790AE9"/>
    <w:rsid w:val="00793A1A"/>
    <w:rsid w:val="007A0005"/>
    <w:rsid w:val="007A0D98"/>
    <w:rsid w:val="007A1C8B"/>
    <w:rsid w:val="007A1E98"/>
    <w:rsid w:val="007A214C"/>
    <w:rsid w:val="007B21B5"/>
    <w:rsid w:val="007C2C4D"/>
    <w:rsid w:val="007C468C"/>
    <w:rsid w:val="007C6316"/>
    <w:rsid w:val="007D1ABC"/>
    <w:rsid w:val="007E1D6F"/>
    <w:rsid w:val="007E50DF"/>
    <w:rsid w:val="007E5BC2"/>
    <w:rsid w:val="007F0EF6"/>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975CF"/>
    <w:rsid w:val="008A0F94"/>
    <w:rsid w:val="008A1086"/>
    <w:rsid w:val="008A195C"/>
    <w:rsid w:val="008B20C1"/>
    <w:rsid w:val="008B798C"/>
    <w:rsid w:val="008C06DE"/>
    <w:rsid w:val="008C09C3"/>
    <w:rsid w:val="008C43B8"/>
    <w:rsid w:val="008C44FF"/>
    <w:rsid w:val="008C5157"/>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3DE5"/>
    <w:rsid w:val="009742F4"/>
    <w:rsid w:val="009758D5"/>
    <w:rsid w:val="009801FE"/>
    <w:rsid w:val="00980971"/>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5063"/>
    <w:rsid w:val="00A46E2E"/>
    <w:rsid w:val="00A50ADD"/>
    <w:rsid w:val="00A51309"/>
    <w:rsid w:val="00A5140B"/>
    <w:rsid w:val="00A61480"/>
    <w:rsid w:val="00A61E3A"/>
    <w:rsid w:val="00A62610"/>
    <w:rsid w:val="00A665C6"/>
    <w:rsid w:val="00A67ACA"/>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0598"/>
    <w:rsid w:val="00AE7053"/>
    <w:rsid w:val="00AF03DC"/>
    <w:rsid w:val="00AF0ED4"/>
    <w:rsid w:val="00AF25E6"/>
    <w:rsid w:val="00B0707E"/>
    <w:rsid w:val="00B074C6"/>
    <w:rsid w:val="00B16A8B"/>
    <w:rsid w:val="00B20245"/>
    <w:rsid w:val="00B2597A"/>
    <w:rsid w:val="00B2629B"/>
    <w:rsid w:val="00B32472"/>
    <w:rsid w:val="00B3340D"/>
    <w:rsid w:val="00B403EF"/>
    <w:rsid w:val="00B40631"/>
    <w:rsid w:val="00B573CB"/>
    <w:rsid w:val="00B61FDC"/>
    <w:rsid w:val="00B62BE9"/>
    <w:rsid w:val="00B67AB3"/>
    <w:rsid w:val="00B71A9A"/>
    <w:rsid w:val="00B71F28"/>
    <w:rsid w:val="00B74E45"/>
    <w:rsid w:val="00B81EBF"/>
    <w:rsid w:val="00B82126"/>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677E"/>
    <w:rsid w:val="00BD6DE1"/>
    <w:rsid w:val="00BE27CE"/>
    <w:rsid w:val="00BE2AE9"/>
    <w:rsid w:val="00BE50CD"/>
    <w:rsid w:val="00BE671F"/>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4F2F"/>
    <w:rsid w:val="00C954C5"/>
    <w:rsid w:val="00C9560E"/>
    <w:rsid w:val="00C96D78"/>
    <w:rsid w:val="00C97A7C"/>
    <w:rsid w:val="00CA075C"/>
    <w:rsid w:val="00CA295A"/>
    <w:rsid w:val="00CA4502"/>
    <w:rsid w:val="00CA462B"/>
    <w:rsid w:val="00CB1155"/>
    <w:rsid w:val="00CB120B"/>
    <w:rsid w:val="00CB3784"/>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204D1"/>
    <w:rsid w:val="00D227F9"/>
    <w:rsid w:val="00D2674D"/>
    <w:rsid w:val="00D3125F"/>
    <w:rsid w:val="00D32D85"/>
    <w:rsid w:val="00D40B94"/>
    <w:rsid w:val="00D43B02"/>
    <w:rsid w:val="00D46F46"/>
    <w:rsid w:val="00D4722D"/>
    <w:rsid w:val="00D5412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5C81"/>
    <w:rsid w:val="00DF606C"/>
    <w:rsid w:val="00DF6AF3"/>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3EF"/>
    <w:rsid w:val="00E60B57"/>
    <w:rsid w:val="00E619EC"/>
    <w:rsid w:val="00E744E5"/>
    <w:rsid w:val="00E74E58"/>
    <w:rsid w:val="00E8115F"/>
    <w:rsid w:val="00E816F6"/>
    <w:rsid w:val="00E82B86"/>
    <w:rsid w:val="00E85461"/>
    <w:rsid w:val="00E86640"/>
    <w:rsid w:val="00E90287"/>
    <w:rsid w:val="00E93359"/>
    <w:rsid w:val="00E933F8"/>
    <w:rsid w:val="00EA08A6"/>
    <w:rsid w:val="00EA2AED"/>
    <w:rsid w:val="00EA357A"/>
    <w:rsid w:val="00EA4F2B"/>
    <w:rsid w:val="00EA5B8D"/>
    <w:rsid w:val="00EA6A46"/>
    <w:rsid w:val="00EB4FE7"/>
    <w:rsid w:val="00EB72A6"/>
    <w:rsid w:val="00EC213A"/>
    <w:rsid w:val="00EC505C"/>
    <w:rsid w:val="00ED3FD7"/>
    <w:rsid w:val="00ED58C8"/>
    <w:rsid w:val="00EE37F0"/>
    <w:rsid w:val="00EE6C37"/>
    <w:rsid w:val="00EE72F3"/>
    <w:rsid w:val="00EF66A2"/>
    <w:rsid w:val="00EF6E51"/>
    <w:rsid w:val="00F10602"/>
    <w:rsid w:val="00F12674"/>
    <w:rsid w:val="00F14F93"/>
    <w:rsid w:val="00F1501F"/>
    <w:rsid w:val="00F15C54"/>
    <w:rsid w:val="00F17B90"/>
    <w:rsid w:val="00F20E91"/>
    <w:rsid w:val="00F2604E"/>
    <w:rsid w:val="00F26E6B"/>
    <w:rsid w:val="00F42B72"/>
    <w:rsid w:val="00F44E5F"/>
    <w:rsid w:val="00F453CD"/>
    <w:rsid w:val="00F47584"/>
    <w:rsid w:val="00F50ACC"/>
    <w:rsid w:val="00F51DDC"/>
    <w:rsid w:val="00F52237"/>
    <w:rsid w:val="00F53BF2"/>
    <w:rsid w:val="00F600AB"/>
    <w:rsid w:val="00F650E5"/>
    <w:rsid w:val="00F674CE"/>
    <w:rsid w:val="00F7370A"/>
    <w:rsid w:val="00F763C9"/>
    <w:rsid w:val="00F8172B"/>
    <w:rsid w:val="00F87AFE"/>
    <w:rsid w:val="00F933E6"/>
    <w:rsid w:val="00FA0E23"/>
    <w:rsid w:val="00FA38DA"/>
    <w:rsid w:val="00FA3BEA"/>
    <w:rsid w:val="00FB3013"/>
    <w:rsid w:val="00FB6B41"/>
    <w:rsid w:val="00FC2DF0"/>
    <w:rsid w:val="00FC7DA4"/>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130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5782">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AA89-CB29-414C-8B2F-917007A1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34</cp:revision>
  <cp:lastPrinted>2020-01-29T08:23:00Z</cp:lastPrinted>
  <dcterms:created xsi:type="dcterms:W3CDTF">2022-06-24T07:21:00Z</dcterms:created>
  <dcterms:modified xsi:type="dcterms:W3CDTF">2022-06-24T14:10:00Z</dcterms:modified>
</cp:coreProperties>
</file>