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7BBB" w14:textId="12C5C620" w:rsidR="009F0AC7" w:rsidRPr="00870685" w:rsidRDefault="00893CDF" w:rsidP="000B5641">
      <w:pPr>
        <w:pStyle w:val="berschrift3"/>
        <w:spacing w:line="240" w:lineRule="auto"/>
        <w:rPr>
          <w:b/>
          <w:szCs w:val="24"/>
          <w:rFonts w:ascii="Brandon Grotesque Office Light" w:hAnsi="Brandon Grotesque Office Light"/>
        </w:rPr>
      </w:pPr>
      <w:r>
        <w:rPr>
          <w:b/>
          <w:szCs w:val="24"/>
          <w:rFonts w:ascii="Brandon Grotesque Office Light" w:hAnsi="Brandon Grotesque Office Light"/>
        </w:rPr>
        <w:t xml:space="preserve">AUXILIAIRES DE LABORATOIRE UNIVERSELS</w:t>
      </w:r>
    </w:p>
    <w:p w14:paraId="3CCE73E0" w14:textId="5EFB1151" w:rsidR="00C456FA" w:rsidRDefault="002D0DCC" w:rsidP="00406595">
      <w:pPr>
        <w:spacing w:line="264" w:lineRule="auto"/>
        <w:rPr>
          <w:sz w:val="40"/>
          <w:szCs w:val="40"/>
          <w:rFonts w:ascii="Brandon Grotesque Office Light" w:hAnsi="Brandon Grotesque Office Light"/>
        </w:rPr>
      </w:pPr>
      <w:r>
        <w:rPr>
          <w:sz w:val="40"/>
          <w:szCs w:val="40"/>
          <w:rFonts w:ascii="Brandon Grotesque Office Light" w:hAnsi="Brandon Grotesque Office Light"/>
        </w:rPr>
        <w:t xml:space="preserve">Nouveaux bains-marie et agitateurs bains-marie Hydro LAUDA jusqu'à 100 °C – haut de gamme, intuitifs, fiables</w:t>
      </w:r>
    </w:p>
    <w:p w14:paraId="3C8D74D9" w14:textId="77777777" w:rsidR="00893CDF" w:rsidRPr="004945E2" w:rsidRDefault="00893CDF" w:rsidP="000B5641">
      <w:pPr>
        <w:spacing w:line="240" w:lineRule="auto"/>
        <w:rPr>
          <w:rFonts w:ascii="Brandon Grotesque Office Light" w:hAnsi="Brandon Grotesque Office Light"/>
          <w:sz w:val="16"/>
        </w:rPr>
      </w:pPr>
    </w:p>
    <w:p w14:paraId="3EB42F82" w14:textId="5231431D" w:rsidR="0040710B" w:rsidRPr="00870685" w:rsidRDefault="00464C8C" w:rsidP="0040710B">
      <w:pPr>
        <w:spacing w:line="240" w:lineRule="auto"/>
        <w:rPr>
          <w:szCs w:val="24"/>
          <w:rFonts w:ascii="Brandon Grotesque Office Light" w:hAnsi="Brandon Grotesque Office Light"/>
        </w:rPr>
      </w:pPr>
      <w:r>
        <w:rPr>
          <w:szCs w:val="24"/>
          <w:rFonts w:ascii="Brandon Grotesque Office Light" w:hAnsi="Brandon Grotesque Office Light"/>
        </w:rPr>
        <w:t xml:space="preserve">Lauda-Königshofen, le 24 février 2020 – LAUDA, le leader du marché mondial des appareils et installations de thermorégulation de précision élargit sa gamme de produits dans le domaine de la technique de laboratoire.</w:t>
      </w:r>
      <w:r>
        <w:rPr>
          <w:szCs w:val="24"/>
          <w:rFonts w:ascii="Brandon Grotesque Office Light" w:hAnsi="Brandon Grotesque Office Light"/>
        </w:rPr>
        <w:t xml:space="preserve">  </w:t>
      </w:r>
      <w:r>
        <w:rPr>
          <w:szCs w:val="24"/>
          <w:rFonts w:ascii="Brandon Grotesque Office Light" w:hAnsi="Brandon Grotesque Office Light"/>
        </w:rPr>
        <w:t xml:space="preserve">Avec sa nouvelle ligne de bains-marie de la série LAUDA Hydro, la société LAUDA élargit considérablement sa gamme de produits existante et la renforce en y adjoignant la mention « GFL Technology ».</w:t>
      </w:r>
      <w:r>
        <w:rPr>
          <w:szCs w:val="24"/>
          <w:rFonts w:ascii="Brandon Grotesque Office Light" w:hAnsi="Brandon Grotesque Office Light"/>
        </w:rPr>
        <w:t xml:space="preserve"> </w:t>
      </w:r>
      <w:r>
        <w:rPr>
          <w:szCs w:val="24"/>
          <w:rFonts w:ascii="Brandon Grotesque Office Light" w:hAnsi="Brandon Grotesque Office Light"/>
        </w:rPr>
        <w:t xml:space="preserve">LAUDA reprend ainsi la tradition de la marque GFL, très appréciée des laboratoires depuis plus de 50 ans pour sa longévité et son haut degré de qualité.</w:t>
      </w:r>
      <w:r>
        <w:rPr>
          <w:szCs w:val="24"/>
          <w:rFonts w:ascii="Brandon Grotesque Office Light" w:hAnsi="Brandon Grotesque Office Light"/>
        </w:rPr>
        <w:t xml:space="preserve"> </w:t>
      </w:r>
      <w:r>
        <w:rPr>
          <w:szCs w:val="24"/>
          <w:rFonts w:ascii="Brandon Grotesque Office Light" w:hAnsi="Brandon Grotesque Office Light"/>
        </w:rPr>
        <w:t xml:space="preserve">L'entreprise GFL fait partie du groupe LAUDA depuis le début de l'année 2019 et est actuellement en cours de consolidation en vue de devenir un véritable pôle de développement et de fabrication.</w:t>
      </w:r>
    </w:p>
    <w:p w14:paraId="4D063440" w14:textId="77777777" w:rsidR="0040710B" w:rsidRDefault="0040710B" w:rsidP="000B5641">
      <w:pPr>
        <w:spacing w:line="240" w:lineRule="auto"/>
        <w:rPr>
          <w:rFonts w:ascii="Brandon Grotesque Office Light" w:hAnsi="Brandon Grotesque Office Light"/>
          <w:b/>
        </w:rPr>
      </w:pPr>
    </w:p>
    <w:p w14:paraId="248B0231" w14:textId="020F62BB" w:rsidR="00E438BB" w:rsidRDefault="00E438BB" w:rsidP="000B5641">
      <w:pPr>
        <w:spacing w:line="240" w:lineRule="auto"/>
        <w:rPr>
          <w:b/>
          <w:rFonts w:ascii="Brandon Grotesque Office Light" w:hAnsi="Brandon Grotesque Office Light"/>
        </w:rPr>
      </w:pPr>
      <w:r>
        <w:rPr>
          <w:b/>
          <w:rFonts w:ascii="Brandon Grotesque Office Light" w:hAnsi="Brandon Grotesque Office Light"/>
        </w:rPr>
        <w:t xml:space="preserve">Bains-marie LAUDA Hydro :</w:t>
      </w:r>
      <w:r>
        <w:rPr>
          <w:b/>
          <w:rFonts w:ascii="Brandon Grotesque Office Light" w:hAnsi="Brandon Grotesque Office Light"/>
        </w:rPr>
        <w:t xml:space="preserve"> </w:t>
      </w:r>
      <w:r>
        <w:rPr>
          <w:b/>
          <w:rFonts w:ascii="Brandon Grotesque Office Light" w:hAnsi="Brandon Grotesque Office Light"/>
        </w:rPr>
        <w:t xml:space="preserve">soyez équipés pour chaque application laboratoire</w:t>
      </w:r>
    </w:p>
    <w:p w14:paraId="234B4D7E" w14:textId="77777777" w:rsidR="0040710B" w:rsidRPr="00E438BB" w:rsidRDefault="0040710B" w:rsidP="000B5641">
      <w:pPr>
        <w:spacing w:line="240" w:lineRule="auto"/>
        <w:rPr>
          <w:rFonts w:ascii="Brandon Grotesque Office Light" w:hAnsi="Brandon Grotesque Office Light"/>
          <w:b/>
        </w:rPr>
      </w:pPr>
    </w:p>
    <w:p w14:paraId="740EADB1" w14:textId="4156D2FD" w:rsidR="0082452A" w:rsidRDefault="0070197F" w:rsidP="000B5641">
      <w:pPr>
        <w:spacing w:line="240" w:lineRule="auto"/>
        <w:rPr>
          <w:rFonts w:ascii="Brandon Grotesque Office Light" w:hAnsi="Brandon Grotesque Office Light"/>
        </w:rPr>
      </w:pPr>
      <w:r>
        <w:rPr>
          <w:rFonts w:ascii="Brandon Grotesque Office Light" w:hAnsi="Brandon Grotesque Office Light"/>
        </w:rPr>
        <w:t xml:space="preserve">Les bains-maris sont une composante essentielle de nombreuses chaînes de process des laboratoires.</w:t>
      </w:r>
      <w:r>
        <w:rPr>
          <w:rFonts w:ascii="Brandon Grotesque Office Light" w:hAnsi="Brandon Grotesque Office Light"/>
        </w:rPr>
        <w:t xml:space="preserve"> </w:t>
      </w:r>
      <w:r>
        <w:rPr>
          <w:rFonts w:ascii="Brandon Grotesque Office Light" w:hAnsi="Brandon Grotesque Office Light"/>
        </w:rPr>
        <w:t xml:space="preserve">Avec six bains-marie, deux bains-marie avec fonction de circulation et trois agitateurs bains-marie, la gamme de produits Hydro offre l'équipement idéal pour chaque exigence laboratoire.</w:t>
      </w:r>
      <w:r>
        <w:rPr>
          <w:rFonts w:ascii="Brandon Grotesque Office Light" w:hAnsi="Brandon Grotesque Office Light"/>
        </w:rPr>
        <w:t xml:space="preserve"> </w:t>
      </w:r>
      <w:r>
        <w:rPr>
          <w:rFonts w:ascii="Brandon Grotesque Office Light" w:hAnsi="Brandon Grotesque Office Light"/>
        </w:rPr>
        <w:t xml:space="preserve">Les bains-marie LAUDA Hydro avec intérieur en acier inoxydable haut de gamme sont disponibles avec des profondeurs et des ouvertures de bain adéquates pour les applications impliquant un volume de bain compris entre 4 et 41 litres.</w:t>
      </w:r>
      <w:r>
        <w:rPr>
          <w:rFonts w:ascii="Brandon Grotesque Office Light" w:hAnsi="Brandon Grotesque Office Light"/>
        </w:rPr>
        <w:t xml:space="preserve"> </w:t>
      </w:r>
      <w:r>
        <w:rPr>
          <w:rFonts w:ascii="Brandon Grotesque Office Light" w:hAnsi="Brandon Grotesque Office Light"/>
        </w:rPr>
        <w:t xml:space="preserve">Grâce à leur excellente homogénéité de température, leur circulation disponible en option ou leur fonction d'agitation, ces bains-marie sont parfaitement adaptés aux besoins des laboratoires biologiques, médicaux ou biochimiques.</w:t>
      </w:r>
    </w:p>
    <w:p w14:paraId="3AE914DE" w14:textId="1AD26423" w:rsidR="00E53D7D" w:rsidRDefault="00E53D7D" w:rsidP="000B5641">
      <w:pPr>
        <w:spacing w:line="240" w:lineRule="auto"/>
        <w:rPr>
          <w:rFonts w:ascii="Brandon Grotesque Office Light" w:hAnsi="Brandon Grotesque Office Light"/>
        </w:rPr>
      </w:pPr>
    </w:p>
    <w:p w14:paraId="58FBAFA2" w14:textId="3DC54A56" w:rsidR="00E53D7D" w:rsidRDefault="00E53D7D" w:rsidP="00E53D7D">
      <w:pPr>
        <w:spacing w:line="240" w:lineRule="auto"/>
        <w:rPr>
          <w:b/>
          <w:bCs/>
          <w:rFonts w:ascii="Brandon Grotesque Office Light" w:hAnsi="Brandon Grotesque Office Light"/>
        </w:rPr>
      </w:pPr>
      <w:r>
        <w:rPr>
          <w:b/>
          <w:bCs/>
          <w:rFonts w:ascii="Brandon Grotesque Office Light" w:hAnsi="Brandon Grotesque Office Light"/>
        </w:rPr>
        <w:t xml:space="preserve">Répartition homogène de la température</w:t>
      </w:r>
    </w:p>
    <w:p w14:paraId="54C1A958" w14:textId="77777777" w:rsidR="00E53D7D" w:rsidRPr="00E53D7D" w:rsidRDefault="00E53D7D" w:rsidP="00E53D7D">
      <w:pPr>
        <w:spacing w:line="240" w:lineRule="auto"/>
        <w:rPr>
          <w:rFonts w:ascii="Brandon Grotesque Office Light" w:hAnsi="Brandon Grotesque Office Light"/>
          <w:b/>
          <w:bCs/>
        </w:rPr>
      </w:pPr>
    </w:p>
    <w:p w14:paraId="1458643D" w14:textId="43382A6F" w:rsidR="00E53D7D" w:rsidRDefault="00E53D7D" w:rsidP="00E53D7D">
      <w:pPr>
        <w:spacing w:line="240" w:lineRule="auto"/>
        <w:rPr>
          <w:rFonts w:ascii="Brandon Grotesque Office Light" w:hAnsi="Brandon Grotesque Office Light"/>
        </w:rPr>
      </w:pPr>
      <w:r>
        <w:rPr>
          <w:rFonts w:ascii="Brandon Grotesque Office Light" w:hAnsi="Brandon Grotesque Office Light"/>
        </w:rPr>
        <w:t xml:space="preserve">Le chauffage des bains-marie LAUDA Hydro se trouve directement sous le fond filtrant, ce qui permet de répartir la température de manière homogène et d'atteindre la température souhaitée avec une grande stabilité thermique de ±0,1 K,</w:t>
      </w:r>
      <w:r>
        <w:rPr>
          <w:rFonts w:ascii="Brandon Grotesque Office Light" w:hAnsi="Brandon Grotesque Office Light"/>
        </w:rPr>
        <w:t xml:space="preserve"> </w:t>
      </w:r>
      <w:r>
        <w:rPr>
          <w:rFonts w:ascii="Brandon Grotesque Office Light" w:hAnsi="Brandon Grotesque Office Light"/>
        </w:rPr>
        <w:t xml:space="preserve">la puissance de chauffe étant adaptée à la taille du bain.</w:t>
      </w:r>
      <w:r>
        <w:rPr>
          <w:rFonts w:ascii="Brandon Grotesque Office Light" w:hAnsi="Brandon Grotesque Office Light"/>
        </w:rPr>
        <w:t xml:space="preserve"> </w:t>
      </w:r>
      <w:r>
        <w:rPr>
          <w:rFonts w:ascii="Brandon Grotesque Office Light" w:hAnsi="Brandon Grotesque Office Light"/>
        </w:rPr>
        <w:t xml:space="preserve">La fonction de circulation disponible en option est idéale pour les applications nécessitant une répartition temporelle et spatiale de la température du bain entier.</w:t>
      </w:r>
      <w:r>
        <w:rPr>
          <w:rFonts w:ascii="Brandon Grotesque Office Light" w:hAnsi="Brandon Grotesque Office Light"/>
        </w:rPr>
        <w:t xml:space="preserve"> </w:t>
      </w:r>
      <w:r>
        <w:rPr>
          <w:rFonts w:ascii="Brandon Grotesque Office Light" w:hAnsi="Brandon Grotesque Office Light"/>
        </w:rPr>
        <w:t xml:space="preserve">Remarquable, l'homogénéité de la température des bains-marie avec système de circulation est de ±0,02 K.</w:t>
      </w:r>
    </w:p>
    <w:p w14:paraId="5EF205C8" w14:textId="77777777" w:rsidR="0082452A" w:rsidRDefault="0082452A" w:rsidP="000B5641">
      <w:pPr>
        <w:spacing w:line="240" w:lineRule="auto"/>
        <w:rPr>
          <w:rFonts w:ascii="Brandon Grotesque Office Light" w:hAnsi="Brandon Grotesque Office Light"/>
        </w:rPr>
      </w:pPr>
    </w:p>
    <w:p w14:paraId="22E3428F" w14:textId="361A4CB8" w:rsidR="000B5641" w:rsidRDefault="0070197F" w:rsidP="000B5641">
      <w:pPr>
        <w:spacing w:line="240" w:lineRule="auto"/>
        <w:rPr>
          <w:rFonts w:ascii="Brandon Grotesque Office Light" w:hAnsi="Brandon Grotesque Office Light"/>
        </w:rPr>
      </w:pPr>
      <w:r>
        <w:rPr>
          <w:rFonts w:ascii="Brandon Grotesque Office Light" w:hAnsi="Brandon Grotesque Office Light"/>
        </w:rPr>
        <w:t xml:space="preserve">Tous les bains-marie offrent une plage de température allant jusqu'à 100 °C permettant également des applications dans la plage d'ébullition.</w:t>
      </w:r>
      <w:r>
        <w:rPr>
          <w:rFonts w:ascii="Brandon Grotesque Office Light" w:hAnsi="Brandon Grotesque Office Light"/>
        </w:rPr>
        <w:t xml:space="preserve"> </w:t>
      </w:r>
      <w:r>
        <w:rPr>
          <w:rFonts w:ascii="Brandon Grotesque Office Light" w:hAnsi="Brandon Grotesque Office Light"/>
        </w:rPr>
        <w:t xml:space="preserve">Une fonction de minuterie permet de régler un retard de mise en marche ainsi que la durée de fonctionnement, que ce soit après un retard de mise en marche ou après avoir atteint la température de consigne.</w:t>
      </w:r>
      <w:r>
        <w:rPr>
          <w:rFonts w:ascii="Brandon Grotesque Office Light" w:hAnsi="Brandon Grotesque Office Light"/>
        </w:rPr>
        <w:t xml:space="preserve"> </w:t>
      </w:r>
      <w:r>
        <w:rPr>
          <w:rFonts w:ascii="Brandon Grotesque Office Light" w:hAnsi="Brandon Grotesque Office Light"/>
        </w:rPr>
        <w:t xml:space="preserve">L'écran TFT 3,5 pouces très contrasté affiche toutes les valeurs de réglage et de fonctionnement.</w:t>
      </w:r>
      <w:r>
        <w:rPr>
          <w:rFonts w:ascii="Brandon Grotesque Office Light" w:hAnsi="Brandon Grotesque Office Light"/>
        </w:rPr>
        <w:t xml:space="preserve"> </w:t>
      </w:r>
      <w:r>
        <w:rPr>
          <w:rFonts w:ascii="Brandon Grotesque Office Light" w:hAnsi="Brandon Grotesque Office Light"/>
        </w:rPr>
        <w:t xml:space="preserve">Le régulateur est également doté d'un contrôle de fonctionnement électronique avec alerte optique et acoustique en cas d'erreur.</w:t>
      </w:r>
      <w:r>
        <w:rPr>
          <w:rFonts w:ascii="Brandon Grotesque Office Light" w:hAnsi="Brandon Grotesque Office Light"/>
        </w:rPr>
        <w:t xml:space="preserve"> </w:t>
      </w:r>
      <w:r>
        <w:rPr>
          <w:rFonts w:ascii="Brandon Grotesque Office Light" w:hAnsi="Brandon Grotesque Office Light"/>
        </w:rPr>
        <w:t xml:space="preserve">La double protection contre les surchauffes permet un fonctionnement en continu fiable, même en l'absence de l'opérateur.</w:t>
      </w:r>
    </w:p>
    <w:p w14:paraId="419B627E" w14:textId="77777777" w:rsidR="000B5641" w:rsidRDefault="000B5641" w:rsidP="000B5641">
      <w:pPr>
        <w:spacing w:line="240" w:lineRule="auto"/>
        <w:rPr>
          <w:rFonts w:ascii="Brandon Grotesque Office Light" w:hAnsi="Brandon Grotesque Office Light"/>
        </w:rPr>
      </w:pPr>
    </w:p>
    <w:p w14:paraId="59217CBE" w14:textId="02B6E369" w:rsidR="002D5DB4" w:rsidRDefault="00A601C6" w:rsidP="000B5641">
      <w:pPr>
        <w:spacing w:line="240" w:lineRule="auto"/>
        <w:rPr>
          <w:b/>
          <w:rFonts w:ascii="Brandon Grotesque Office Light" w:hAnsi="Brandon Grotesque Office Light"/>
        </w:rPr>
      </w:pPr>
      <w:r>
        <w:rPr>
          <w:b/>
          <w:rFonts w:ascii="Brandon Grotesque Office Light" w:hAnsi="Brandon Grotesque Office Light"/>
        </w:rPr>
        <w:t xml:space="preserve">Agitateurs bains-marie LAUDA Hydro de 10 à 100 °C – haut de gamme, intuitifs, fiables</w:t>
      </w:r>
    </w:p>
    <w:p w14:paraId="57B981D6" w14:textId="77777777" w:rsidR="002D5DB4" w:rsidRDefault="002D5DB4" w:rsidP="000B5641">
      <w:pPr>
        <w:spacing w:line="240" w:lineRule="auto"/>
        <w:rPr>
          <w:rFonts w:ascii="Brandon Grotesque Office Light" w:hAnsi="Brandon Grotesque Office Light"/>
          <w:b/>
        </w:rPr>
      </w:pPr>
    </w:p>
    <w:p w14:paraId="57E90423" w14:textId="74BB7D0E" w:rsidR="00566ABB" w:rsidRDefault="000B5641" w:rsidP="000B5641">
      <w:pPr>
        <w:spacing w:line="240" w:lineRule="auto"/>
        <w:rPr>
          <w:rFonts w:ascii="Brandon Grotesque Office Light" w:hAnsi="Brandon Grotesque Office Light"/>
        </w:rPr>
      </w:pPr>
      <w:r>
        <w:rPr>
          <w:rFonts w:ascii="Brandon Grotesque Office Light" w:hAnsi="Brandon Grotesque Office Light"/>
        </w:rPr>
        <w:t xml:space="preserve">Les agitateurs bains-marie de la série LAUDA Hydro remplissent, suivant les besoins, des fonctions diverses en laboratoire.</w:t>
      </w:r>
      <w:r>
        <w:rPr>
          <w:rFonts w:ascii="Brandon Grotesque Office Light" w:hAnsi="Brandon Grotesque Office Light"/>
        </w:rPr>
        <w:t xml:space="preserve"> </w:t>
      </w:r>
      <w:r>
        <w:rPr>
          <w:rFonts w:ascii="Brandon Grotesque Office Light" w:hAnsi="Brandon Grotesque Office Light"/>
        </w:rPr>
        <w:t xml:space="preserve">Tandis que les modèles H 20 S et H 20 SW sont conçus pour agiter selon un mouvement linéaire oscillant, le modèle H 20 SOW agite l'échantillon selon un mouvement circulaire. En effet, le mélange des échantillons varie en fonction de l'application.</w:t>
      </w:r>
      <w:r>
        <w:rPr>
          <w:rFonts w:ascii="Brandon Grotesque Office Light" w:hAnsi="Brandon Grotesque Office Light"/>
        </w:rPr>
        <w:t xml:space="preserve"> </w:t>
      </w:r>
      <w:r>
        <w:rPr>
          <w:rFonts w:ascii="Brandon Grotesque Office Light" w:hAnsi="Brandon Grotesque Office Light"/>
        </w:rPr>
        <w:t xml:space="preserve">Les applications biotechnologiques font par exemple souvent appel à des mouvements agitateurs orbitaux.</w:t>
      </w:r>
    </w:p>
    <w:p w14:paraId="6B63AD2D" w14:textId="77777777" w:rsidR="00566ABB" w:rsidRDefault="00566ABB" w:rsidP="000B5641">
      <w:pPr>
        <w:spacing w:line="240" w:lineRule="auto"/>
        <w:rPr>
          <w:rFonts w:ascii="Brandon Grotesque Office Light" w:hAnsi="Brandon Grotesque Office Light"/>
        </w:rPr>
      </w:pPr>
    </w:p>
    <w:p w14:paraId="2570D737" w14:textId="1ABD4DF0" w:rsidR="008B070E" w:rsidRDefault="000B5641" w:rsidP="000B5641">
      <w:pPr>
        <w:spacing w:line="240" w:lineRule="auto"/>
        <w:rPr>
          <w:rFonts w:ascii="Brandon Grotesque Office Light" w:hAnsi="Brandon Grotesque Office Light"/>
        </w:rPr>
      </w:pPr>
      <w:r>
        <w:rPr>
          <w:rFonts w:ascii="Brandon Grotesque Office Light" w:hAnsi="Brandon Grotesque Office Light"/>
        </w:rPr>
        <w:t xml:space="preserve">Le régulation de vitesse intégrée permet d'obtenir des mouvements d'agitation réglables en continu et indépendants de la charge avec un démarrage en douceur.</w:t>
      </w:r>
      <w:r>
        <w:rPr>
          <w:rFonts w:ascii="Brandon Grotesque Office Light" w:hAnsi="Brandon Grotesque Office Light"/>
        </w:rPr>
        <w:t xml:space="preserve"> </w:t>
      </w:r>
      <w:r>
        <w:rPr>
          <w:rFonts w:ascii="Brandon Grotesque Office Light" w:hAnsi="Brandon Grotesque Office Light"/>
        </w:rPr>
        <w:t xml:space="preserve">Les deux agitateurs bains-marie H 20 SW et H 20 SOW sont équipés, en série, d'un serpentin de refroidissement.</w:t>
      </w:r>
      <w:r>
        <w:rPr>
          <w:rFonts w:ascii="Brandon Grotesque Office Light" w:hAnsi="Brandon Grotesque Office Light"/>
        </w:rPr>
        <w:t xml:space="preserve"> </w:t>
      </w:r>
      <w:r>
        <w:rPr>
          <w:rFonts w:ascii="Brandon Grotesque Office Light" w:hAnsi="Brandon Grotesque Office Light"/>
        </w:rPr>
        <w:t xml:space="preserve">Un raccordement au réseau d'alimentation en eau ou à des refroidisseurs à circulation traditionnels permet d'élargir la plage de température des agitateurs bains-marie à la baisse jusqu'à 10 °C.</w:t>
      </w:r>
      <w:r>
        <w:rPr>
          <w:rFonts w:ascii="Brandon Grotesque Office Light" w:hAnsi="Brandon Grotesque Office Light"/>
        </w:rPr>
        <w:t xml:space="preserve"> </w:t>
      </w:r>
    </w:p>
    <w:p w14:paraId="2AD3B62D" w14:textId="048B8773" w:rsidR="008B070E" w:rsidRDefault="008B070E" w:rsidP="000B5641">
      <w:pPr>
        <w:spacing w:line="240" w:lineRule="auto"/>
        <w:rPr>
          <w:rFonts w:ascii="Brandon Grotesque Office Light" w:hAnsi="Brandon Grotesque Office Light"/>
        </w:rPr>
      </w:pPr>
    </w:p>
    <w:p w14:paraId="77D80171" w14:textId="3223E4F8" w:rsidR="00EA50EB" w:rsidRPr="00EA50EB" w:rsidRDefault="00EA50EB" w:rsidP="000B5641">
      <w:pPr>
        <w:spacing w:line="240" w:lineRule="auto"/>
        <w:rPr>
          <w:b/>
          <w:bCs/>
          <w:rFonts w:ascii="Brandon Grotesque Office Light" w:hAnsi="Brandon Grotesque Office Light"/>
        </w:rPr>
      </w:pPr>
      <w:r>
        <w:rPr>
          <w:b/>
          <w:bCs/>
          <w:rFonts w:ascii="Brandon Grotesque Office Light" w:hAnsi="Brandon Grotesque Office Light"/>
        </w:rPr>
        <w:t xml:space="preserve">LAUDA Hydro :</w:t>
      </w:r>
      <w:r>
        <w:rPr>
          <w:b/>
          <w:bCs/>
          <w:rFonts w:ascii="Brandon Grotesque Office Light" w:hAnsi="Brandon Grotesque Office Light"/>
        </w:rPr>
        <w:t xml:space="preserve"> </w:t>
      </w:r>
      <w:r>
        <w:rPr>
          <w:b/>
          <w:bCs/>
          <w:rFonts w:ascii="Brandon Grotesque Office Light" w:hAnsi="Brandon Grotesque Office Light"/>
        </w:rPr>
        <w:t xml:space="preserve">sécurité d'utilisation et longue durée de vie</w:t>
      </w:r>
    </w:p>
    <w:p w14:paraId="3810BC90" w14:textId="77777777" w:rsidR="00EA50EB" w:rsidRDefault="00EA50EB" w:rsidP="000B5641">
      <w:pPr>
        <w:spacing w:line="240" w:lineRule="auto"/>
        <w:rPr>
          <w:rFonts w:ascii="Brandon Grotesque Office Light" w:hAnsi="Brandon Grotesque Office Light"/>
        </w:rPr>
      </w:pPr>
    </w:p>
    <w:p w14:paraId="037D30A2" w14:textId="7E3D8CF6" w:rsidR="000B5641" w:rsidRDefault="000B5641" w:rsidP="000B5641">
      <w:pPr>
        <w:spacing w:line="240" w:lineRule="auto"/>
        <w:rPr>
          <w:rFonts w:ascii="Brandon Grotesque Office Light" w:hAnsi="Brandon Grotesque Office Light"/>
        </w:rPr>
      </w:pPr>
      <w:r>
        <w:rPr>
          <w:rFonts w:ascii="Brandon Grotesque Office Light" w:hAnsi="Brandon Grotesque Office Light"/>
        </w:rPr>
        <w:t xml:space="preserve">Tous les modèles de la gamme Hydro sont protégés contre la surchauffe en cas de marche à sec par une protection contre les niveaux trop bas.</w:t>
      </w:r>
      <w:r>
        <w:rPr>
          <w:rFonts w:ascii="Brandon Grotesque Office Light" w:hAnsi="Brandon Grotesque Office Light"/>
        </w:rPr>
        <w:t xml:space="preserve"> </w:t>
      </w:r>
      <w:r>
        <w:rPr>
          <w:rFonts w:ascii="Brandon Grotesque Office Light" w:hAnsi="Brandon Grotesque Office Light"/>
        </w:rPr>
        <w:t xml:space="preserve">Les agitateurs bains-marie Hydro sont tous équipés d'un régulateur de niveau d'eau garantissant un fonctionnement en continu fiable.</w:t>
      </w:r>
      <w:r>
        <w:rPr>
          <w:rFonts w:ascii="Brandon Grotesque Office Light" w:hAnsi="Brandon Grotesque Office Light"/>
        </w:rPr>
        <w:t xml:space="preserve"> </w:t>
      </w:r>
      <w:r>
        <w:rPr>
          <w:rFonts w:ascii="Brandon Grotesque Office Light" w:hAnsi="Brandon Grotesque Office Light"/>
        </w:rPr>
        <w:t xml:space="preserve">Ils sont par ailleurs dotés d'un boîtier extérieur résistant à la corrosion en tôle d'acier électrozinguée et laquée époxy, les parties intérieures du boîtier et l'élément chauffant tubulaire sont fabriqués à partir d'acier inoxydable.</w:t>
      </w:r>
      <w:r>
        <w:rPr>
          <w:rFonts w:ascii="Brandon Grotesque Office Light" w:hAnsi="Brandon Grotesque Office Light"/>
        </w:rPr>
        <w:t xml:space="preserve"> </w:t>
      </w:r>
      <w:r>
        <w:rPr>
          <w:rFonts w:ascii="Brandon Grotesque Office Light" w:hAnsi="Brandon Grotesque Office Light"/>
        </w:rPr>
        <w:t xml:space="preserve">Le couvercle à double paroi, isolé thermiquement et bombé de l'intérieur empêche le condensat de retomber.</w:t>
      </w:r>
      <w:r>
        <w:rPr>
          <w:rFonts w:ascii="Brandon Grotesque Office Light" w:hAnsi="Brandon Grotesque Office Light"/>
        </w:rPr>
        <w:t xml:space="preserve"> </w:t>
      </w:r>
      <w:r>
        <w:rPr>
          <w:rFonts w:ascii="Brandon Grotesque Office Light" w:hAnsi="Brandon Grotesque Office Light"/>
        </w:rPr>
        <w:t xml:space="preserve">Les éléments de commande situés en retrait protègent l'électronique des gouttes d'eau et de la saleté.</w:t>
      </w:r>
      <w:r>
        <w:rPr>
          <w:rFonts w:ascii="Brandon Grotesque Office Light" w:hAnsi="Brandon Grotesque Office Light"/>
        </w:rPr>
        <w:t xml:space="preserve"> </w:t>
      </w:r>
      <w:r>
        <w:rPr>
          <w:rFonts w:ascii="Brandon Grotesque Office Light" w:hAnsi="Brandon Grotesque Office Light"/>
        </w:rPr>
        <w:t xml:space="preserve">Ceci accroît la durée de vie et garantit une sécurité d'utilisation élevée.</w:t>
      </w:r>
    </w:p>
    <w:p w14:paraId="15E6747B" w14:textId="77777777" w:rsidR="006E4FA3" w:rsidRDefault="006E4FA3" w:rsidP="000B5641">
      <w:pPr>
        <w:spacing w:line="240" w:lineRule="auto"/>
        <w:rPr>
          <w:rFonts w:ascii="Brandon Grotesque Office Light" w:hAnsi="Brandon Grotesque Office Light"/>
        </w:rPr>
      </w:pPr>
    </w:p>
    <w:p w14:paraId="23781AC9" w14:textId="07157A7B" w:rsidR="00EF64C1" w:rsidRDefault="00EF64C1" w:rsidP="000B5641">
      <w:pPr>
        <w:spacing w:line="240" w:lineRule="auto"/>
        <w:rPr>
          <w:rFonts w:ascii="Brandon Grotesque Office Light" w:hAnsi="Brandon Grotesque Office Light"/>
        </w:rPr>
      </w:pPr>
      <w:r>
        <w:rPr>
          <w:rFonts w:ascii="Brandon Grotesque Office Light" w:hAnsi="Brandon Grotesque Office Light"/>
        </w:rPr>
        <w:t xml:space="preserve">Pour les applications spéciales comme celles qui consistent à limiter les évaporations à partir des fioles Erlenmeyer, à étirer et sécher des échantillons tissulaires, LAUDA a également pensé aux bains d'évaporation et aux bains d'étirage à la paraffine.</w:t>
      </w:r>
      <w:r>
        <w:rPr>
          <w:rFonts w:ascii="Brandon Grotesque Office Light" w:hAnsi="Brandon Grotesque Office Light"/>
        </w:rPr>
        <w:t xml:space="preserve"> </w:t>
      </w:r>
      <w:r>
        <w:rPr>
          <w:rFonts w:ascii="Brandon Grotesque Office Light" w:hAnsi="Brandon Grotesque Office Light"/>
        </w:rPr>
        <w:t xml:space="preserve">Les nouveaux bains-marie LAUDA Hydro sont disponibles dès maintenant et remplaceront définitivement les bains-marie de la série LAUDA Aqualine à compter de fin mars 2020.</w:t>
      </w:r>
    </w:p>
    <w:p w14:paraId="3EBC32D0" w14:textId="5C59AB49" w:rsidR="00A80900" w:rsidRDefault="00A80900" w:rsidP="000B5641">
      <w:pPr>
        <w:spacing w:line="240" w:lineRule="auto"/>
        <w:rPr>
          <w:rFonts w:ascii="Brandon Grotesque Office Light" w:hAnsi="Brandon Grotesque Office Light"/>
        </w:rPr>
      </w:pPr>
    </w:p>
    <w:p w14:paraId="770D066D" w14:textId="77777777" w:rsidR="002E6375" w:rsidRPr="00870685" w:rsidRDefault="002E6375" w:rsidP="000B5641">
      <w:pPr>
        <w:spacing w:line="240" w:lineRule="auto"/>
        <w:rPr>
          <w:rFonts w:ascii="Brandon Grotesque Office Light" w:hAnsi="Brandon Grotesque Office Light"/>
        </w:rPr>
      </w:pPr>
    </w:p>
    <w:p w14:paraId="2B35DA65" w14:textId="77777777" w:rsidR="00533FCC" w:rsidRPr="00870685" w:rsidRDefault="00533FCC" w:rsidP="000B5641">
      <w:pPr>
        <w:spacing w:line="240" w:lineRule="auto"/>
        <w:rPr>
          <w:b/>
          <w:rFonts w:ascii="Brandon Grotesque Office Light" w:hAnsi="Brandon Grotesque Office Light"/>
        </w:rPr>
      </w:pPr>
      <w:r>
        <w:rPr>
          <w:b/>
          <w:rFonts w:ascii="Brandon Grotesque Office Light" w:hAnsi="Brandon Grotesque Office Light"/>
        </w:rPr>
        <w:t xml:space="preserve">À propos de LAUDA</w:t>
      </w:r>
      <w:r>
        <w:rPr>
          <w:b/>
          <w:rFonts w:ascii="Brandon Grotesque Office Light" w:hAnsi="Brandon Grotesque Office Light"/>
        </w:rPr>
        <w:t xml:space="preserve"> </w:t>
      </w:r>
    </w:p>
    <w:p w14:paraId="4C0826BD" w14:textId="77777777" w:rsidR="00533FCC" w:rsidRPr="00870685" w:rsidRDefault="00533FCC" w:rsidP="000B5641">
      <w:pPr>
        <w:spacing w:line="240" w:lineRule="auto"/>
        <w:rPr>
          <w:b/>
          <w:rFonts w:ascii="Brandon Grotesque Office Light" w:hAnsi="Brandon Grotesque Office Light"/>
        </w:rPr>
      </w:pPr>
      <w:r>
        <w:rPr>
          <w:rFonts w:ascii="Brandon Grotesque Office Light" w:hAnsi="Brandon Grotesque Office Light"/>
        </w:rPr>
        <w:t xml:space="preserve">Nous sommes LAUDA, le leader mondial en matière de thermorégulation de précision.</w:t>
      </w:r>
      <w:r>
        <w:rPr>
          <w:rFonts w:ascii="Brandon Grotesque Office Light" w:hAnsi="Brandon Grotesque Office Light"/>
        </w:rPr>
        <w:t xml:space="preserve"> </w:t>
      </w:r>
      <w:r>
        <w:rPr>
          <w:rFonts w:ascii="Brandon Grotesque Office Light" w:hAnsi="Brandon Grotesque Office Light"/>
        </w:rPr>
        <w:t xml:space="preserve">Nos appareils de thermorégulation et nos systèmes de chauffage et de refroidissement constituent le cœur de nombreuses applications.</w:t>
      </w:r>
      <w:r>
        <w:rPr>
          <w:rFonts w:ascii="Brandon Grotesque Office Light" w:hAnsi="Brandon Grotesque Office Light"/>
        </w:rPr>
        <w:t xml:space="preserve"> </w:t>
      </w:r>
      <w:r>
        <w:rPr>
          <w:rFonts w:ascii="Brandon Grotesque Office Light" w:hAnsi="Brandon Grotesque Office Light"/>
        </w:rPr>
        <w:t xml:space="preserve">En tant que fournisseurs complets, nous garantissons une technologie de thermorégulation optimale pour la recherche, la production et les contrôles de qualité.</w:t>
      </w:r>
      <w:r>
        <w:rPr>
          <w:rFonts w:ascii="Brandon Grotesque Office Light" w:hAnsi="Brandon Grotesque Office Light"/>
        </w:rPr>
        <w:t xml:space="preserve"> </w:t>
      </w:r>
      <w:r>
        <w:rPr>
          <w:rFonts w:ascii="Brandon Grotesque Office Light" w:hAnsi="Brandon Grotesque Office Light"/>
        </w:rPr>
        <w:t xml:space="preserve">Nous sommes un partenaire fiable, notamment pour les secteurs de l'industrie automobile, de la chimie et de la pharmacie, de l'industrie des semi-conducteurs, de la technologie médicale et de la technique de laboratoire.</w:t>
      </w:r>
      <w:r>
        <w:rPr>
          <w:rFonts w:ascii="Brandon Grotesque Office Light" w:hAnsi="Brandon Grotesque Office Light"/>
        </w:rPr>
        <w:t xml:space="preserve"> </w:t>
      </w:r>
      <w:r>
        <w:rPr>
          <w:rFonts w:ascii="Brandon Grotesque Office Light" w:hAnsi="Brandon Grotesque Office Light"/>
        </w:rPr>
        <w:t xml:space="preserve">Grâce à une équipe de conseillers qualifiés et à des concepts innovants et respectueux de l'environnement, nous ne cessons d'enthousiasmer nos clients du monde entier, même après 60 ans d'activité.</w:t>
      </w:r>
    </w:p>
    <w:p w14:paraId="3B346732" w14:textId="77777777" w:rsidR="00533FCC" w:rsidRPr="00870685" w:rsidRDefault="00533FCC" w:rsidP="000B5641">
      <w:pPr>
        <w:spacing w:line="240" w:lineRule="auto"/>
        <w:rPr>
          <w:rFonts w:ascii="Brandon Grotesque Office Light" w:hAnsi="Brandon Grotesque Office Light"/>
        </w:rPr>
      </w:pPr>
    </w:p>
    <w:p w14:paraId="17056B91" w14:textId="49520332" w:rsidR="00E933F8" w:rsidRPr="00002D5B" w:rsidRDefault="00E933F8" w:rsidP="000B5641">
      <w:pPr>
        <w:spacing w:line="240" w:lineRule="auto"/>
        <w:rPr>
          <w:rStyle w:val="Hyperlink"/>
          <w:b/>
          <w:bCs/>
          <w:color w:val="516068"/>
          <w:u w:val="none"/>
          <w:rFonts w:ascii="Brandon Grotesque Office Light" w:hAnsi="Brandon Grotesque Office Light"/>
        </w:rPr>
      </w:pPr>
      <w:r>
        <w:rPr>
          <w:rStyle w:val="Hyperlink"/>
          <w:b/>
          <w:bCs/>
          <w:color w:val="516068"/>
          <w:u w:val="none"/>
          <w:rFonts w:ascii="Brandon Grotesque Office Light" w:hAnsi="Brandon Grotesque Office Light"/>
        </w:rPr>
        <w:t xml:space="preserve">Image 1 : pic_LAUDA_Hydro_01_20-02-14_rho.jpg</w:t>
      </w:r>
    </w:p>
    <w:p w14:paraId="38A9A6E9" w14:textId="41F44CBD" w:rsidR="00471D9B" w:rsidRPr="00724D5E" w:rsidRDefault="00724D5E" w:rsidP="000B5641">
      <w:pPr>
        <w:spacing w:line="240" w:lineRule="auto"/>
        <w:rPr>
          <w:rFonts w:ascii="Brandon Grotesque Office Light" w:hAnsi="Brandon Grotesque Office Light"/>
        </w:rPr>
      </w:pPr>
      <w:r>
        <w:rPr>
          <w:rStyle w:val="Hyperlink"/>
          <w:color w:val="516068"/>
          <w:u w:val="none"/>
          <w:rFonts w:ascii="Brandon Grotesque Office Light" w:hAnsi="Brandon Grotesque Office Light"/>
        </w:rPr>
        <w:t xml:space="preserve">Avec six bains-marie, deux bains-marie avec fonction de circulation et trois agitateurs bains-marie, la gamme de produits LAUDA Hydro englobe l'équipement idéal pour chaque exigence laboratoire.</w:t>
      </w:r>
      <w:r>
        <w:rPr>
          <w:rStyle w:val="Hyperlink"/>
          <w:color w:val="516068"/>
          <w:u w:val="none"/>
          <w:rFonts w:ascii="Brandon Grotesque Office Light" w:hAnsi="Brandon Grotesque Office Light"/>
        </w:rPr>
        <w:t xml:space="preserve"> </w:t>
      </w:r>
      <w:r>
        <w:rPr>
          <w:rStyle w:val="Hyperlink"/>
          <w:color w:val="516068"/>
          <w:u w:val="none"/>
          <w:rFonts w:ascii="Brandon Grotesque Office Light" w:hAnsi="Brandon Grotesque Office Light"/>
        </w:rPr>
        <w:t xml:space="preserve">(Source :</w:t>
      </w:r>
      <w:r>
        <w:rPr>
          <w:rStyle w:val="Hyperlink"/>
          <w:color w:val="516068"/>
          <w:u w:val="none"/>
          <w:rFonts w:ascii="Brandon Grotesque Office Light" w:hAnsi="Brandon Grotesque Office Light"/>
        </w:rPr>
        <w:t xml:space="preserve"> </w:t>
      </w:r>
      <w:r>
        <w:rPr>
          <w:rStyle w:val="Hyperlink"/>
          <w:color w:val="516068"/>
          <w:u w:val="none"/>
          <w:rFonts w:ascii="Brandon Grotesque Office Light" w:hAnsi="Brandon Grotesque Office Light"/>
        </w:rPr>
        <w:t xml:space="preserve">LAUDA)</w:t>
      </w:r>
    </w:p>
    <w:p w14:paraId="05ED26C5" w14:textId="77777777" w:rsidR="005A3753" w:rsidRDefault="005A3753" w:rsidP="000B5641">
      <w:pPr>
        <w:spacing w:line="240" w:lineRule="auto"/>
        <w:rPr>
          <w:rFonts w:ascii="Brandon Grotesque Office Light" w:hAnsi="Brandon Grotesque Office Light"/>
        </w:rPr>
      </w:pPr>
    </w:p>
    <w:p w14:paraId="1805A086" w14:textId="05D72418" w:rsidR="00724D5E" w:rsidRPr="00002D5B" w:rsidRDefault="00724D5E" w:rsidP="00724D5E">
      <w:pPr>
        <w:spacing w:line="240" w:lineRule="auto"/>
        <w:rPr>
          <w:rStyle w:val="Hyperlink"/>
          <w:b/>
          <w:bCs/>
          <w:color w:val="516068"/>
          <w:u w:val="none"/>
          <w:rFonts w:ascii="Brandon Grotesque Office Light" w:hAnsi="Brandon Grotesque Office Light"/>
        </w:rPr>
      </w:pPr>
      <w:r>
        <w:rPr>
          <w:rStyle w:val="Hyperlink"/>
          <w:b/>
          <w:bCs/>
          <w:color w:val="516068"/>
          <w:u w:val="none"/>
          <w:rFonts w:ascii="Brandon Grotesque Office Light" w:hAnsi="Brandon Grotesque Office Light"/>
        </w:rPr>
        <w:t xml:space="preserve">Image 2 : pic_LAUDA_Hydro_02_20-02-14_rho.jpg</w:t>
      </w:r>
    </w:p>
    <w:p w14:paraId="2AEBE05D" w14:textId="770491F6" w:rsidR="00724D5E" w:rsidRPr="00724D5E" w:rsidRDefault="00724D5E" w:rsidP="00724D5E">
      <w:pPr>
        <w:spacing w:line="240" w:lineRule="auto"/>
        <w:rPr>
          <w:rFonts w:ascii="Brandon Grotesque Office Light" w:hAnsi="Brandon Grotesque Office Light"/>
        </w:rPr>
      </w:pPr>
      <w:r>
        <w:rPr>
          <w:rStyle w:val="Hyperlink"/>
          <w:color w:val="516068"/>
          <w:u w:val="none"/>
          <w:rFonts w:ascii="Brandon Grotesque Office Light" w:hAnsi="Brandon Grotesque Office Light"/>
        </w:rPr>
        <w:t xml:space="preserve">Tous les modèles de la gamme Hydro sont protégés contre la surchauffe en cas de marche à sec grâce à un dispositif de sécurité contre le manque d'eau et à un régulateur de niveau d'eau disponible en option et garantissent ainsi un fonctionnement en continu fiable.</w:t>
      </w:r>
      <w:r>
        <w:rPr>
          <w:rStyle w:val="Hyperlink"/>
          <w:color w:val="516068"/>
          <w:u w:val="none"/>
          <w:rFonts w:ascii="Brandon Grotesque Office Light" w:hAnsi="Brandon Grotesque Office Light"/>
        </w:rPr>
        <w:t xml:space="preserve"> </w:t>
      </w:r>
      <w:r>
        <w:rPr>
          <w:rStyle w:val="Hyperlink"/>
          <w:color w:val="516068"/>
          <w:u w:val="none"/>
          <w:rFonts w:ascii="Brandon Grotesque Office Light" w:hAnsi="Brandon Grotesque Office Light"/>
        </w:rPr>
        <w:t xml:space="preserve">(Source :</w:t>
      </w:r>
      <w:r>
        <w:rPr>
          <w:rStyle w:val="Hyperlink"/>
          <w:color w:val="516068"/>
          <w:u w:val="none"/>
          <w:rFonts w:ascii="Brandon Grotesque Office Light" w:hAnsi="Brandon Grotesque Office Light"/>
        </w:rPr>
        <w:t xml:space="preserve"> </w:t>
      </w:r>
      <w:r>
        <w:rPr>
          <w:rStyle w:val="Hyperlink"/>
          <w:color w:val="516068"/>
          <w:u w:val="none"/>
          <w:rFonts w:ascii="Brandon Grotesque Office Light" w:hAnsi="Brandon Grotesque Office Light"/>
        </w:rPr>
        <w:t xml:space="preserve">LAUDA)</w:t>
      </w:r>
    </w:p>
    <w:p w14:paraId="640B69C5" w14:textId="77777777" w:rsidR="00724D5E" w:rsidRDefault="00724D5E" w:rsidP="000B5641">
      <w:pPr>
        <w:spacing w:line="240" w:lineRule="auto"/>
        <w:rPr>
          <w:rFonts w:ascii="Brandon Grotesque Office Light" w:hAnsi="Brandon Grotesque Office Light"/>
        </w:rPr>
      </w:pPr>
    </w:p>
    <w:p w14:paraId="24E5938B" w14:textId="77777777" w:rsidR="00724D5E" w:rsidRDefault="00724D5E" w:rsidP="000B5641">
      <w:pPr>
        <w:spacing w:line="240" w:lineRule="auto"/>
        <w:rPr>
          <w:rFonts w:ascii="Brandon Grotesque Office Light" w:hAnsi="Brandon Grotesque Office Light"/>
        </w:rPr>
      </w:pPr>
    </w:p>
    <w:p w14:paraId="165A0F32" w14:textId="77777777" w:rsidR="00724D5E" w:rsidRPr="00870685" w:rsidRDefault="00724D5E" w:rsidP="000B5641">
      <w:pPr>
        <w:spacing w:line="240" w:lineRule="auto"/>
        <w:rPr>
          <w:rFonts w:ascii="Brandon Grotesque Office Light" w:hAnsi="Brandon Grotesque Office Light"/>
        </w:rPr>
      </w:pPr>
    </w:p>
    <w:p w14:paraId="763B9FBF" w14:textId="77777777" w:rsidR="00830C56" w:rsidRPr="00870685" w:rsidRDefault="00830C56" w:rsidP="000B5641">
      <w:pPr>
        <w:spacing w:line="240" w:lineRule="auto"/>
        <w:rPr>
          <w:b/>
          <w:rFonts w:ascii="Brandon Grotesque Office Light" w:hAnsi="Brandon Grotesque Office Light"/>
        </w:rPr>
      </w:pPr>
      <w:r>
        <w:rPr>
          <w:b/>
          <w:rFonts w:ascii="Brandon Grotesque Office Light" w:hAnsi="Brandon Grotesque Office Light"/>
        </w:rPr>
        <w:t xml:space="preserve">Contact direct LAUDA</w:t>
      </w:r>
      <w:r>
        <w:rPr>
          <w:b/>
          <w:rFonts w:ascii="Brandon Grotesque Office Light" w:hAnsi="Brandon Grotesque Office Light"/>
        </w:rPr>
        <w:br/>
      </w:r>
      <w:r>
        <w:rPr>
          <w:rFonts w:ascii="Brandon Grotesque Office Light" w:hAnsi="Brandon Grotesque Office Light"/>
        </w:rPr>
        <w:t xml:space="preserve">ROBERT HORN</w:t>
      </w:r>
    </w:p>
    <w:p w14:paraId="686C67AF" w14:textId="77777777" w:rsidR="00830C56" w:rsidRPr="00870685" w:rsidRDefault="00830C56" w:rsidP="000B5641">
      <w:pPr>
        <w:spacing w:line="240" w:lineRule="auto"/>
        <w:rPr>
          <w:rFonts w:ascii="Brandon Grotesque Office Light" w:hAnsi="Brandon Grotesque Office Light"/>
        </w:rPr>
      </w:pPr>
      <w:r>
        <w:rPr>
          <w:rFonts w:ascii="Brandon Grotesque Office Light" w:hAnsi="Brandon Grotesque Office Light"/>
        </w:rPr>
        <w:t xml:space="preserve">Directeur contenu numérique</w:t>
      </w:r>
    </w:p>
    <w:p w14:paraId="21D283CF" w14:textId="77777777" w:rsidR="00830C56" w:rsidRPr="00870685" w:rsidRDefault="00830C56" w:rsidP="000B5641">
      <w:pPr>
        <w:spacing w:line="240" w:lineRule="auto"/>
        <w:rPr>
          <w:rFonts w:ascii="Brandon Grotesque Office Light" w:hAnsi="Brandon Grotesque Office Light"/>
        </w:rPr>
      </w:pPr>
      <w:r>
        <w:rPr>
          <w:rFonts w:ascii="Brandon Grotesque Office Light" w:hAnsi="Brandon Grotesque Office Light"/>
        </w:rPr>
        <w:t xml:space="preserve">T + 49 (0) 9343 503-162</w:t>
      </w:r>
    </w:p>
    <w:p w14:paraId="241770DF" w14:textId="77777777" w:rsidR="00830C56" w:rsidRPr="00AF1BFB" w:rsidRDefault="00830C56" w:rsidP="000B5641">
      <w:pPr>
        <w:spacing w:line="240" w:lineRule="auto"/>
        <w:rPr>
          <w:rFonts w:ascii="Brandon Grotesque Office Light" w:hAnsi="Brandon Grotesque Office Light"/>
        </w:rPr>
      </w:pPr>
      <w:r>
        <w:rPr>
          <w:rFonts w:ascii="Brandon Grotesque Office Light" w:hAnsi="Brandon Grotesque Office Light"/>
        </w:rPr>
        <w:t xml:space="preserve">F + 49 (0) 9343 503-283</w:t>
      </w:r>
    </w:p>
    <w:p w14:paraId="44EBF548" w14:textId="75F5186C" w:rsidR="0087174D" w:rsidRPr="00AF1BFB" w:rsidRDefault="00830C56" w:rsidP="000B5641">
      <w:pPr>
        <w:spacing w:line="240" w:lineRule="auto"/>
        <w:rPr>
          <w:rFonts w:ascii="Brandon Grotesque Office Light" w:hAnsi="Brandon Grotesque Office Light"/>
        </w:rPr>
      </w:pPr>
      <w:r>
        <w:rPr>
          <w:rFonts w:ascii="Brandon Grotesque Office Light" w:hAnsi="Brandon Grotesque Office Light"/>
        </w:rPr>
        <w:t xml:space="preserve">robert.horn@lauda.de</w:t>
      </w:r>
      <w:r>
        <w:rPr>
          <w:rFonts w:ascii="Brandon Grotesque Office Light" w:hAnsi="Brandon Grotesque Office Light"/>
        </w:rPr>
        <w:br/>
      </w:r>
      <w:r>
        <w:rPr>
          <w:rFonts w:ascii="Brandon Grotesque Office Light" w:hAnsi="Brandon Grotesque Office Light"/>
        </w:rPr>
        <w:t xml:space="preserve">www.lauda.de</w:t>
      </w:r>
    </w:p>
    <w:sectPr w:rsidR="0087174D" w:rsidRPr="00AF1BF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Arial"/>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9"/>
  <w:autoHyphenation/>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38F"/>
    <w:rsid w:val="00002D5B"/>
    <w:rsid w:val="00003592"/>
    <w:rsid w:val="00003BD8"/>
    <w:rsid w:val="000106F6"/>
    <w:rsid w:val="000131DE"/>
    <w:rsid w:val="000162E3"/>
    <w:rsid w:val="00016E71"/>
    <w:rsid w:val="00017CDD"/>
    <w:rsid w:val="0002210C"/>
    <w:rsid w:val="00032C1E"/>
    <w:rsid w:val="00036288"/>
    <w:rsid w:val="00037A5A"/>
    <w:rsid w:val="00043694"/>
    <w:rsid w:val="000502B9"/>
    <w:rsid w:val="00052155"/>
    <w:rsid w:val="0005238D"/>
    <w:rsid w:val="00062200"/>
    <w:rsid w:val="00063F58"/>
    <w:rsid w:val="00072AB2"/>
    <w:rsid w:val="00081610"/>
    <w:rsid w:val="000865AD"/>
    <w:rsid w:val="00086D9D"/>
    <w:rsid w:val="0009212B"/>
    <w:rsid w:val="00097B47"/>
    <w:rsid w:val="000A55C4"/>
    <w:rsid w:val="000A59E1"/>
    <w:rsid w:val="000A7BBE"/>
    <w:rsid w:val="000B2B07"/>
    <w:rsid w:val="000B5641"/>
    <w:rsid w:val="000B7FB5"/>
    <w:rsid w:val="000C12B8"/>
    <w:rsid w:val="000C1ABD"/>
    <w:rsid w:val="000C7AE0"/>
    <w:rsid w:val="000D1EB2"/>
    <w:rsid w:val="000D6912"/>
    <w:rsid w:val="000F282C"/>
    <w:rsid w:val="000F4783"/>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10DB"/>
    <w:rsid w:val="00153F06"/>
    <w:rsid w:val="001620D1"/>
    <w:rsid w:val="001646A0"/>
    <w:rsid w:val="0017338F"/>
    <w:rsid w:val="00173774"/>
    <w:rsid w:val="00173DD2"/>
    <w:rsid w:val="00180854"/>
    <w:rsid w:val="00180F25"/>
    <w:rsid w:val="0018634A"/>
    <w:rsid w:val="001878D0"/>
    <w:rsid w:val="0019055C"/>
    <w:rsid w:val="00195165"/>
    <w:rsid w:val="0019656F"/>
    <w:rsid w:val="00196772"/>
    <w:rsid w:val="001A7663"/>
    <w:rsid w:val="001B4EB7"/>
    <w:rsid w:val="001B7690"/>
    <w:rsid w:val="001C166D"/>
    <w:rsid w:val="001D1292"/>
    <w:rsid w:val="001E1D0F"/>
    <w:rsid w:val="001E24B9"/>
    <w:rsid w:val="001E3159"/>
    <w:rsid w:val="001E40C5"/>
    <w:rsid w:val="001E570A"/>
    <w:rsid w:val="001F2F66"/>
    <w:rsid w:val="001F3C22"/>
    <w:rsid w:val="001F4283"/>
    <w:rsid w:val="001F4E60"/>
    <w:rsid w:val="001F56E8"/>
    <w:rsid w:val="00201E1D"/>
    <w:rsid w:val="002042FD"/>
    <w:rsid w:val="00213BBC"/>
    <w:rsid w:val="00221EBC"/>
    <w:rsid w:val="00223F3A"/>
    <w:rsid w:val="0022631E"/>
    <w:rsid w:val="00233243"/>
    <w:rsid w:val="002378C7"/>
    <w:rsid w:val="00237AA4"/>
    <w:rsid w:val="002465B4"/>
    <w:rsid w:val="0024793A"/>
    <w:rsid w:val="00251828"/>
    <w:rsid w:val="00254928"/>
    <w:rsid w:val="00257177"/>
    <w:rsid w:val="0025762D"/>
    <w:rsid w:val="002622EC"/>
    <w:rsid w:val="002642CF"/>
    <w:rsid w:val="00264380"/>
    <w:rsid w:val="00264C31"/>
    <w:rsid w:val="0026583F"/>
    <w:rsid w:val="00266BD7"/>
    <w:rsid w:val="00271E28"/>
    <w:rsid w:val="00276F4C"/>
    <w:rsid w:val="002822D6"/>
    <w:rsid w:val="00284465"/>
    <w:rsid w:val="00286C92"/>
    <w:rsid w:val="002879E7"/>
    <w:rsid w:val="00292433"/>
    <w:rsid w:val="0029792F"/>
    <w:rsid w:val="002A2226"/>
    <w:rsid w:val="002A2E3A"/>
    <w:rsid w:val="002A44B6"/>
    <w:rsid w:val="002A7196"/>
    <w:rsid w:val="002A7EF6"/>
    <w:rsid w:val="002B0828"/>
    <w:rsid w:val="002B496F"/>
    <w:rsid w:val="002B5983"/>
    <w:rsid w:val="002C23CC"/>
    <w:rsid w:val="002C2FBC"/>
    <w:rsid w:val="002C3FA5"/>
    <w:rsid w:val="002C4BD4"/>
    <w:rsid w:val="002C7799"/>
    <w:rsid w:val="002D0349"/>
    <w:rsid w:val="002D0DCC"/>
    <w:rsid w:val="002D0DDD"/>
    <w:rsid w:val="002D1A7D"/>
    <w:rsid w:val="002D27D4"/>
    <w:rsid w:val="002D5DB4"/>
    <w:rsid w:val="002D7793"/>
    <w:rsid w:val="002E19A5"/>
    <w:rsid w:val="002E3A48"/>
    <w:rsid w:val="002E6375"/>
    <w:rsid w:val="002F5A35"/>
    <w:rsid w:val="002F7986"/>
    <w:rsid w:val="00303043"/>
    <w:rsid w:val="00321B1B"/>
    <w:rsid w:val="00323318"/>
    <w:rsid w:val="003277C5"/>
    <w:rsid w:val="00331032"/>
    <w:rsid w:val="00331EA0"/>
    <w:rsid w:val="00334C33"/>
    <w:rsid w:val="00340712"/>
    <w:rsid w:val="003524F6"/>
    <w:rsid w:val="003528B1"/>
    <w:rsid w:val="00354660"/>
    <w:rsid w:val="003559CB"/>
    <w:rsid w:val="00361772"/>
    <w:rsid w:val="003659FB"/>
    <w:rsid w:val="00371E55"/>
    <w:rsid w:val="0039232B"/>
    <w:rsid w:val="003924BD"/>
    <w:rsid w:val="0039408C"/>
    <w:rsid w:val="003940B8"/>
    <w:rsid w:val="00395772"/>
    <w:rsid w:val="00395C75"/>
    <w:rsid w:val="003B2EFA"/>
    <w:rsid w:val="003B3409"/>
    <w:rsid w:val="003C01F8"/>
    <w:rsid w:val="003C124B"/>
    <w:rsid w:val="003C4555"/>
    <w:rsid w:val="003C6CC1"/>
    <w:rsid w:val="003D2457"/>
    <w:rsid w:val="003F101C"/>
    <w:rsid w:val="003F1247"/>
    <w:rsid w:val="003F34EA"/>
    <w:rsid w:val="003F564D"/>
    <w:rsid w:val="0040404E"/>
    <w:rsid w:val="00406595"/>
    <w:rsid w:val="0040710B"/>
    <w:rsid w:val="00413083"/>
    <w:rsid w:val="004179ED"/>
    <w:rsid w:val="004179FE"/>
    <w:rsid w:val="0042186D"/>
    <w:rsid w:val="0042560D"/>
    <w:rsid w:val="004336B6"/>
    <w:rsid w:val="00437772"/>
    <w:rsid w:val="00444A8C"/>
    <w:rsid w:val="0045075E"/>
    <w:rsid w:val="00452D93"/>
    <w:rsid w:val="00454206"/>
    <w:rsid w:val="00464C8C"/>
    <w:rsid w:val="00467756"/>
    <w:rsid w:val="00470DB8"/>
    <w:rsid w:val="00471D9B"/>
    <w:rsid w:val="0047242F"/>
    <w:rsid w:val="00481CC0"/>
    <w:rsid w:val="0049367D"/>
    <w:rsid w:val="004945E2"/>
    <w:rsid w:val="0049574E"/>
    <w:rsid w:val="004A2887"/>
    <w:rsid w:val="004A34A0"/>
    <w:rsid w:val="004A446F"/>
    <w:rsid w:val="004B2050"/>
    <w:rsid w:val="004B3274"/>
    <w:rsid w:val="004C0D96"/>
    <w:rsid w:val="004C14E4"/>
    <w:rsid w:val="004C3D3B"/>
    <w:rsid w:val="004C6CB3"/>
    <w:rsid w:val="004D4263"/>
    <w:rsid w:val="004E7688"/>
    <w:rsid w:val="004E7939"/>
    <w:rsid w:val="004F0105"/>
    <w:rsid w:val="004F19F0"/>
    <w:rsid w:val="004F7EF8"/>
    <w:rsid w:val="00501510"/>
    <w:rsid w:val="00505919"/>
    <w:rsid w:val="00510DB4"/>
    <w:rsid w:val="00512736"/>
    <w:rsid w:val="00513FEA"/>
    <w:rsid w:val="00517CD5"/>
    <w:rsid w:val="0052091D"/>
    <w:rsid w:val="00533FCC"/>
    <w:rsid w:val="00543B46"/>
    <w:rsid w:val="00545425"/>
    <w:rsid w:val="00546F3B"/>
    <w:rsid w:val="00550F00"/>
    <w:rsid w:val="00551DA1"/>
    <w:rsid w:val="005536BB"/>
    <w:rsid w:val="00561F53"/>
    <w:rsid w:val="00562C93"/>
    <w:rsid w:val="005649BF"/>
    <w:rsid w:val="00566ABB"/>
    <w:rsid w:val="00566F58"/>
    <w:rsid w:val="00582891"/>
    <w:rsid w:val="00583D49"/>
    <w:rsid w:val="00591983"/>
    <w:rsid w:val="005A10D2"/>
    <w:rsid w:val="005A2767"/>
    <w:rsid w:val="005A3753"/>
    <w:rsid w:val="005A79A2"/>
    <w:rsid w:val="005B01C8"/>
    <w:rsid w:val="005B05BD"/>
    <w:rsid w:val="005B5642"/>
    <w:rsid w:val="005C7514"/>
    <w:rsid w:val="005C7592"/>
    <w:rsid w:val="005D2C5D"/>
    <w:rsid w:val="005D415E"/>
    <w:rsid w:val="005D51B9"/>
    <w:rsid w:val="005E253F"/>
    <w:rsid w:val="005E42BA"/>
    <w:rsid w:val="005E5AF7"/>
    <w:rsid w:val="005E6B6B"/>
    <w:rsid w:val="00602563"/>
    <w:rsid w:val="0060261B"/>
    <w:rsid w:val="00602DE3"/>
    <w:rsid w:val="00605CE7"/>
    <w:rsid w:val="006064A0"/>
    <w:rsid w:val="00607649"/>
    <w:rsid w:val="006131E8"/>
    <w:rsid w:val="00613771"/>
    <w:rsid w:val="00622E3C"/>
    <w:rsid w:val="00630554"/>
    <w:rsid w:val="006317CE"/>
    <w:rsid w:val="00631BA2"/>
    <w:rsid w:val="00637579"/>
    <w:rsid w:val="00640385"/>
    <w:rsid w:val="00645FEA"/>
    <w:rsid w:val="006471DE"/>
    <w:rsid w:val="0065237C"/>
    <w:rsid w:val="00656DF6"/>
    <w:rsid w:val="006617D0"/>
    <w:rsid w:val="006725A2"/>
    <w:rsid w:val="00675D89"/>
    <w:rsid w:val="006804AD"/>
    <w:rsid w:val="00681080"/>
    <w:rsid w:val="00686CDE"/>
    <w:rsid w:val="0068746E"/>
    <w:rsid w:val="006929FE"/>
    <w:rsid w:val="00692ECD"/>
    <w:rsid w:val="00693CD1"/>
    <w:rsid w:val="006B0F68"/>
    <w:rsid w:val="006B57B2"/>
    <w:rsid w:val="006C3BED"/>
    <w:rsid w:val="006C78BD"/>
    <w:rsid w:val="006D0E58"/>
    <w:rsid w:val="006D5CEE"/>
    <w:rsid w:val="006D63A8"/>
    <w:rsid w:val="006D7236"/>
    <w:rsid w:val="006D7295"/>
    <w:rsid w:val="006E2046"/>
    <w:rsid w:val="006E4FA3"/>
    <w:rsid w:val="006E6FCB"/>
    <w:rsid w:val="006F113D"/>
    <w:rsid w:val="0070197F"/>
    <w:rsid w:val="007041FB"/>
    <w:rsid w:val="0070766B"/>
    <w:rsid w:val="00713A32"/>
    <w:rsid w:val="00713EAA"/>
    <w:rsid w:val="00722C08"/>
    <w:rsid w:val="00724D5E"/>
    <w:rsid w:val="00730902"/>
    <w:rsid w:val="00730A85"/>
    <w:rsid w:val="0073169A"/>
    <w:rsid w:val="00743C1E"/>
    <w:rsid w:val="007503C2"/>
    <w:rsid w:val="00750C9F"/>
    <w:rsid w:val="00750DCF"/>
    <w:rsid w:val="00753EC0"/>
    <w:rsid w:val="00755F20"/>
    <w:rsid w:val="00762FD8"/>
    <w:rsid w:val="00763395"/>
    <w:rsid w:val="00767B7A"/>
    <w:rsid w:val="007708E6"/>
    <w:rsid w:val="00775978"/>
    <w:rsid w:val="00777446"/>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2400"/>
    <w:rsid w:val="0082452A"/>
    <w:rsid w:val="008252D8"/>
    <w:rsid w:val="008278A9"/>
    <w:rsid w:val="00830C56"/>
    <w:rsid w:val="00831B27"/>
    <w:rsid w:val="00832FCA"/>
    <w:rsid w:val="00835AF8"/>
    <w:rsid w:val="0083658E"/>
    <w:rsid w:val="00836EE9"/>
    <w:rsid w:val="0083751D"/>
    <w:rsid w:val="0084148D"/>
    <w:rsid w:val="00845C0A"/>
    <w:rsid w:val="008514FA"/>
    <w:rsid w:val="00852B15"/>
    <w:rsid w:val="00854FE7"/>
    <w:rsid w:val="008626BA"/>
    <w:rsid w:val="008646F6"/>
    <w:rsid w:val="00864B03"/>
    <w:rsid w:val="00864B31"/>
    <w:rsid w:val="00866DB7"/>
    <w:rsid w:val="00870685"/>
    <w:rsid w:val="0087174D"/>
    <w:rsid w:val="00873446"/>
    <w:rsid w:val="00874B73"/>
    <w:rsid w:val="00881128"/>
    <w:rsid w:val="00882689"/>
    <w:rsid w:val="00884C9C"/>
    <w:rsid w:val="008854EE"/>
    <w:rsid w:val="0088553E"/>
    <w:rsid w:val="008869BB"/>
    <w:rsid w:val="00893CDF"/>
    <w:rsid w:val="00893E7E"/>
    <w:rsid w:val="008946AB"/>
    <w:rsid w:val="008A0F94"/>
    <w:rsid w:val="008A1086"/>
    <w:rsid w:val="008A195C"/>
    <w:rsid w:val="008B070E"/>
    <w:rsid w:val="008B20C1"/>
    <w:rsid w:val="008B798C"/>
    <w:rsid w:val="008C43B8"/>
    <w:rsid w:val="008D0882"/>
    <w:rsid w:val="008D134D"/>
    <w:rsid w:val="008D1FEA"/>
    <w:rsid w:val="008D2DB8"/>
    <w:rsid w:val="008E5CB4"/>
    <w:rsid w:val="008F6BA4"/>
    <w:rsid w:val="0090270F"/>
    <w:rsid w:val="00905821"/>
    <w:rsid w:val="00905C28"/>
    <w:rsid w:val="009146BF"/>
    <w:rsid w:val="0091797A"/>
    <w:rsid w:val="009214D6"/>
    <w:rsid w:val="009230AD"/>
    <w:rsid w:val="00934361"/>
    <w:rsid w:val="009360E1"/>
    <w:rsid w:val="00941E75"/>
    <w:rsid w:val="0094233A"/>
    <w:rsid w:val="00950AF9"/>
    <w:rsid w:val="00952D13"/>
    <w:rsid w:val="00955EA0"/>
    <w:rsid w:val="0096160E"/>
    <w:rsid w:val="00966A73"/>
    <w:rsid w:val="009672D4"/>
    <w:rsid w:val="00967DE7"/>
    <w:rsid w:val="00973DE5"/>
    <w:rsid w:val="009758D5"/>
    <w:rsid w:val="009801FE"/>
    <w:rsid w:val="0098233C"/>
    <w:rsid w:val="00982F67"/>
    <w:rsid w:val="0098440B"/>
    <w:rsid w:val="00991A0E"/>
    <w:rsid w:val="009940D8"/>
    <w:rsid w:val="00995AC3"/>
    <w:rsid w:val="00995BFD"/>
    <w:rsid w:val="0099732C"/>
    <w:rsid w:val="009A5967"/>
    <w:rsid w:val="009B4F81"/>
    <w:rsid w:val="009B61DA"/>
    <w:rsid w:val="009C194C"/>
    <w:rsid w:val="009C3034"/>
    <w:rsid w:val="009C4343"/>
    <w:rsid w:val="009C55BB"/>
    <w:rsid w:val="009C686D"/>
    <w:rsid w:val="009D6BD2"/>
    <w:rsid w:val="009D78DC"/>
    <w:rsid w:val="009D7963"/>
    <w:rsid w:val="009E3791"/>
    <w:rsid w:val="009F0AC7"/>
    <w:rsid w:val="009F0EB9"/>
    <w:rsid w:val="009F28D7"/>
    <w:rsid w:val="00A05D6B"/>
    <w:rsid w:val="00A178D4"/>
    <w:rsid w:val="00A204C7"/>
    <w:rsid w:val="00A2068B"/>
    <w:rsid w:val="00A20B1B"/>
    <w:rsid w:val="00A2254F"/>
    <w:rsid w:val="00A252DD"/>
    <w:rsid w:val="00A26870"/>
    <w:rsid w:val="00A3135C"/>
    <w:rsid w:val="00A36BED"/>
    <w:rsid w:val="00A45063"/>
    <w:rsid w:val="00A46E2E"/>
    <w:rsid w:val="00A50ADD"/>
    <w:rsid w:val="00A51309"/>
    <w:rsid w:val="00A5140B"/>
    <w:rsid w:val="00A601C6"/>
    <w:rsid w:val="00A61480"/>
    <w:rsid w:val="00A61E3A"/>
    <w:rsid w:val="00A62610"/>
    <w:rsid w:val="00A665C6"/>
    <w:rsid w:val="00A71A1C"/>
    <w:rsid w:val="00A754C6"/>
    <w:rsid w:val="00A76DA7"/>
    <w:rsid w:val="00A80900"/>
    <w:rsid w:val="00A8114A"/>
    <w:rsid w:val="00A85604"/>
    <w:rsid w:val="00A90940"/>
    <w:rsid w:val="00A91EBE"/>
    <w:rsid w:val="00A9229F"/>
    <w:rsid w:val="00A92EDA"/>
    <w:rsid w:val="00A960C3"/>
    <w:rsid w:val="00A975A4"/>
    <w:rsid w:val="00AA2728"/>
    <w:rsid w:val="00AB05ED"/>
    <w:rsid w:val="00AB1BFE"/>
    <w:rsid w:val="00AB37C5"/>
    <w:rsid w:val="00AB5252"/>
    <w:rsid w:val="00AC0A8F"/>
    <w:rsid w:val="00AC0B73"/>
    <w:rsid w:val="00AC28C7"/>
    <w:rsid w:val="00AC5259"/>
    <w:rsid w:val="00AD1272"/>
    <w:rsid w:val="00AD2D80"/>
    <w:rsid w:val="00AD4B12"/>
    <w:rsid w:val="00AD5AC0"/>
    <w:rsid w:val="00AD6E25"/>
    <w:rsid w:val="00AF1BFB"/>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050"/>
    <w:rsid w:val="00BF6A09"/>
    <w:rsid w:val="00C01021"/>
    <w:rsid w:val="00C04EAB"/>
    <w:rsid w:val="00C13CFF"/>
    <w:rsid w:val="00C1471D"/>
    <w:rsid w:val="00C26BFC"/>
    <w:rsid w:val="00C338E5"/>
    <w:rsid w:val="00C409DE"/>
    <w:rsid w:val="00C456FA"/>
    <w:rsid w:val="00C45D97"/>
    <w:rsid w:val="00C47443"/>
    <w:rsid w:val="00C47A35"/>
    <w:rsid w:val="00C5136A"/>
    <w:rsid w:val="00C57F5B"/>
    <w:rsid w:val="00C62F99"/>
    <w:rsid w:val="00C63C1C"/>
    <w:rsid w:val="00C64F17"/>
    <w:rsid w:val="00C65292"/>
    <w:rsid w:val="00C66DDB"/>
    <w:rsid w:val="00C66EBE"/>
    <w:rsid w:val="00C66F63"/>
    <w:rsid w:val="00C70440"/>
    <w:rsid w:val="00C70909"/>
    <w:rsid w:val="00C735B6"/>
    <w:rsid w:val="00C85501"/>
    <w:rsid w:val="00C85E1A"/>
    <w:rsid w:val="00C8660B"/>
    <w:rsid w:val="00C86CCB"/>
    <w:rsid w:val="00C876AC"/>
    <w:rsid w:val="00C90C72"/>
    <w:rsid w:val="00C91FFF"/>
    <w:rsid w:val="00C94B41"/>
    <w:rsid w:val="00C954C5"/>
    <w:rsid w:val="00C97A7C"/>
    <w:rsid w:val="00CA075C"/>
    <w:rsid w:val="00CA295A"/>
    <w:rsid w:val="00CA462B"/>
    <w:rsid w:val="00CB1155"/>
    <w:rsid w:val="00CB120B"/>
    <w:rsid w:val="00CB52BE"/>
    <w:rsid w:val="00CC242B"/>
    <w:rsid w:val="00CC4BB8"/>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22D"/>
    <w:rsid w:val="00D54125"/>
    <w:rsid w:val="00D56B1C"/>
    <w:rsid w:val="00D57112"/>
    <w:rsid w:val="00D600B7"/>
    <w:rsid w:val="00D606EF"/>
    <w:rsid w:val="00D6073B"/>
    <w:rsid w:val="00D6074E"/>
    <w:rsid w:val="00D678AD"/>
    <w:rsid w:val="00D75407"/>
    <w:rsid w:val="00D75C85"/>
    <w:rsid w:val="00D82BCB"/>
    <w:rsid w:val="00D917B6"/>
    <w:rsid w:val="00D91DC3"/>
    <w:rsid w:val="00D9206C"/>
    <w:rsid w:val="00DA2040"/>
    <w:rsid w:val="00DA45E1"/>
    <w:rsid w:val="00DA7164"/>
    <w:rsid w:val="00DB025C"/>
    <w:rsid w:val="00DB759A"/>
    <w:rsid w:val="00DC0E6D"/>
    <w:rsid w:val="00DC6C90"/>
    <w:rsid w:val="00DC7D61"/>
    <w:rsid w:val="00DE055B"/>
    <w:rsid w:val="00DE0999"/>
    <w:rsid w:val="00DE40D1"/>
    <w:rsid w:val="00DF124A"/>
    <w:rsid w:val="00DF1B19"/>
    <w:rsid w:val="00DF233A"/>
    <w:rsid w:val="00DF291C"/>
    <w:rsid w:val="00DF606C"/>
    <w:rsid w:val="00E000EB"/>
    <w:rsid w:val="00E00B91"/>
    <w:rsid w:val="00E014CA"/>
    <w:rsid w:val="00E022BF"/>
    <w:rsid w:val="00E05003"/>
    <w:rsid w:val="00E072B4"/>
    <w:rsid w:val="00E11874"/>
    <w:rsid w:val="00E1254C"/>
    <w:rsid w:val="00E15F47"/>
    <w:rsid w:val="00E2705A"/>
    <w:rsid w:val="00E304A9"/>
    <w:rsid w:val="00E31131"/>
    <w:rsid w:val="00E345A0"/>
    <w:rsid w:val="00E366D3"/>
    <w:rsid w:val="00E36985"/>
    <w:rsid w:val="00E36D7F"/>
    <w:rsid w:val="00E37EF1"/>
    <w:rsid w:val="00E438BB"/>
    <w:rsid w:val="00E477F6"/>
    <w:rsid w:val="00E47E1D"/>
    <w:rsid w:val="00E51224"/>
    <w:rsid w:val="00E5287C"/>
    <w:rsid w:val="00E5369B"/>
    <w:rsid w:val="00E53D7D"/>
    <w:rsid w:val="00E60B57"/>
    <w:rsid w:val="00E619EC"/>
    <w:rsid w:val="00E744E5"/>
    <w:rsid w:val="00E74E58"/>
    <w:rsid w:val="00E8115F"/>
    <w:rsid w:val="00E816F6"/>
    <w:rsid w:val="00E85461"/>
    <w:rsid w:val="00E90287"/>
    <w:rsid w:val="00E93359"/>
    <w:rsid w:val="00E933F8"/>
    <w:rsid w:val="00EA08A6"/>
    <w:rsid w:val="00EA2AED"/>
    <w:rsid w:val="00EA357A"/>
    <w:rsid w:val="00EA4F2B"/>
    <w:rsid w:val="00EA50EB"/>
    <w:rsid w:val="00EA5B8D"/>
    <w:rsid w:val="00EA6A46"/>
    <w:rsid w:val="00EB72A6"/>
    <w:rsid w:val="00EC213A"/>
    <w:rsid w:val="00EC505C"/>
    <w:rsid w:val="00ED3FD7"/>
    <w:rsid w:val="00ED58C8"/>
    <w:rsid w:val="00EE37F0"/>
    <w:rsid w:val="00EE6C37"/>
    <w:rsid w:val="00EE72F3"/>
    <w:rsid w:val="00EF64C1"/>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7370A"/>
    <w:rsid w:val="00F8172B"/>
    <w:rsid w:val="00F87AFE"/>
    <w:rsid w:val="00F933E6"/>
    <w:rsid w:val="00FA0E23"/>
    <w:rsid w:val="00FA3BEA"/>
    <w:rsid w:val="00FB2627"/>
    <w:rsid w:val="00FB3013"/>
    <w:rsid w:val="00FC7DA4"/>
    <w:rsid w:val="00FD119B"/>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EFA5102"/>
  <w15:docId w15:val="{06855CEE-E3F5-4B0F-9463-379A6385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354234480">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1608-AF2A-4962-8F37-42D2B90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Robert Horn</cp:lastModifiedBy>
  <cp:revision>42</cp:revision>
  <cp:lastPrinted>2020-02-19T08:56:00Z</cp:lastPrinted>
  <dcterms:created xsi:type="dcterms:W3CDTF">2019-11-05T14:30:00Z</dcterms:created>
  <dcterms:modified xsi:type="dcterms:W3CDTF">2020-02-24T14:22:00Z</dcterms:modified>
</cp:coreProperties>
</file>