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7BBB" w14:textId="12C5C620" w:rsidR="009F0AC7" w:rsidRPr="00870685" w:rsidRDefault="00893CDF" w:rsidP="000B5641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UNIVERSAL HELPERS IN THE LABORATORY</w:t>
      </w:r>
    </w:p>
    <w:p w14:paraId="3CCE73E0" w14:textId="5EFB1151" w:rsidR="00C456FA" w:rsidRDefault="002D0DCC" w:rsidP="00406595">
      <w:pPr>
        <w:spacing w:line="264" w:lineRule="auto"/>
        <w:rPr>
          <w:sz w:val="40"/>
          <w:szCs w:val="40"/>
          <w:rFonts w:ascii="Brandon Grotesque Office Light" w:hAnsi="Brandon Grotesque Office Light"/>
        </w:rPr>
      </w:pPr>
      <w:r>
        <w:rPr>
          <w:sz w:val="40"/>
          <w:szCs w:val="40"/>
          <w:rFonts w:ascii="Brandon Grotesque Office Light" w:hAnsi="Brandon Grotesque Office Light"/>
        </w:rPr>
        <w:t xml:space="preserve">New LAUDA Hydro water and shaking water baths up to 100 °C – high quality, intuitive, reliable</w:t>
      </w:r>
    </w:p>
    <w:p w14:paraId="3C8D74D9" w14:textId="77777777" w:rsidR="00893CDF" w:rsidRPr="004945E2" w:rsidRDefault="00893CDF" w:rsidP="000B5641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3EB42F82" w14:textId="5231431D" w:rsidR="0040710B" w:rsidRPr="00870685" w:rsidRDefault="00464C8C" w:rsidP="0040710B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Lauda-Königshofen, February 24, 2020 – LAUDA, the world market leader for constant temperature equipment and systems for precise temperature generation, has extended its laboratory technology product range.</w:t>
      </w:r>
      <w:r>
        <w:rPr>
          <w:szCs w:val="24"/>
          <w:rFonts w:ascii="Brandon Grotesque Office Light" w:hAnsi="Brandon Grotesque Office Light"/>
        </w:rPr>
        <w:t xml:space="preserve">  </w:t>
      </w:r>
      <w:r>
        <w:rPr>
          <w:szCs w:val="24"/>
          <w:rFonts w:ascii="Brandon Grotesque Office Light" w:hAnsi="Brandon Grotesque Office Light"/>
        </w:rPr>
        <w:t xml:space="preserve">The launch of the new LAUDA Hydro waterbath product line, reinforced by the addition of "GFL Technology", means that LAUDA can now offer a considerably extended range of products.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In this respect, LAUDA is continuing the tradition of the GFL brand, which has been valued in laboratories for its durability and superior quality for over 50 years.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The GFL company has been part of the LAUDA Group since the beginning of 2019 and will be further expanded as a development and production location.</w:t>
      </w:r>
    </w:p>
    <w:p w14:paraId="4D063440" w14:textId="77777777" w:rsidR="0040710B" w:rsidRDefault="0040710B" w:rsidP="000B5641">
      <w:pPr>
        <w:spacing w:line="240" w:lineRule="auto"/>
        <w:rPr>
          <w:rFonts w:ascii="Brandon Grotesque Office Light" w:hAnsi="Brandon Grotesque Office Light"/>
          <w:b/>
        </w:rPr>
      </w:pPr>
    </w:p>
    <w:p w14:paraId="248B0231" w14:textId="020F62BB" w:rsidR="00E438BB" w:rsidRDefault="00E438BB" w:rsidP="000B5641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LAUDA Hydro water baths:</w:t>
      </w:r>
      <w:r>
        <w:rPr>
          <w:b/>
          <w:rFonts w:ascii="Brandon Grotesque Office Light" w:hAnsi="Brandon Grotesque Office Light"/>
        </w:rPr>
        <w:t xml:space="preserve"> </w:t>
      </w:r>
      <w:r>
        <w:rPr>
          <w:b/>
          <w:rFonts w:ascii="Brandon Grotesque Office Light" w:hAnsi="Brandon Grotesque Office Light"/>
        </w:rPr>
        <w:t xml:space="preserve">Equipped for every laboratory application</w:t>
      </w:r>
    </w:p>
    <w:p w14:paraId="234B4D7E" w14:textId="77777777" w:rsidR="0040710B" w:rsidRPr="00E438BB" w:rsidRDefault="0040710B" w:rsidP="000B5641">
      <w:pPr>
        <w:spacing w:line="240" w:lineRule="auto"/>
        <w:rPr>
          <w:rFonts w:ascii="Brandon Grotesque Office Light" w:hAnsi="Brandon Grotesque Office Light"/>
          <w:b/>
        </w:rPr>
      </w:pPr>
    </w:p>
    <w:p w14:paraId="740EADB1" w14:textId="4156D2FD" w:rsidR="0082452A" w:rsidRDefault="0070197F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Water baths are an indispensable part of many process chains in laboratories.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Hydro product range offers the perfect equipment for every laboratory requirement with six water baths, two water baths with a circulating function and three shaking water baths.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LAUDA Hydro water baths with an interior made of high-quality stainless steel provide the right bath depth and openings for every application with bath volumes from 4 to 41 liters.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They are designed for the needs of biological, medical or biochemical laboratories with excellent temperature homogeneity, optional circulation or a shaking function.</w:t>
      </w:r>
    </w:p>
    <w:p w14:paraId="3AE914DE" w14:textId="1AD26423" w:rsidR="00E53D7D" w:rsidRDefault="00E53D7D" w:rsidP="000B5641">
      <w:pPr>
        <w:spacing w:line="240" w:lineRule="auto"/>
        <w:rPr>
          <w:rFonts w:ascii="Brandon Grotesque Office Light" w:hAnsi="Brandon Grotesque Office Light"/>
        </w:rPr>
      </w:pPr>
    </w:p>
    <w:p w14:paraId="58FBAFA2" w14:textId="3DC54A56" w:rsidR="00E53D7D" w:rsidRDefault="00E53D7D" w:rsidP="00E53D7D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bCs/>
          <w:rFonts w:ascii="Brandon Grotesque Office Light" w:hAnsi="Brandon Grotesque Office Light"/>
        </w:rPr>
        <w:t xml:space="preserve">Homogeneous temperature distribution</w:t>
      </w:r>
    </w:p>
    <w:p w14:paraId="54C1A958" w14:textId="77777777" w:rsidR="00E53D7D" w:rsidRPr="00E53D7D" w:rsidRDefault="00E53D7D" w:rsidP="00E53D7D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1458643D" w14:textId="43382A6F" w:rsidR="00E53D7D" w:rsidRDefault="00E53D7D" w:rsidP="00E53D7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The heater of the LAUDA Hydro water baths is located directly under the bottom of the screen. This ensures homogeneous temperature distribution and rapid achievement of the desired temperature with a high temperature stability of ±0.1 K.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heater power is adjusted to the size of the bath.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optional circulating function is ideal for applications which require both temporal and spatial temperature distribution throughout the bath.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Water baths with a circulating system have an excellent temperature homogeneity of ±0.02 K.</w:t>
      </w:r>
    </w:p>
    <w:p w14:paraId="5EF205C8" w14:textId="77777777" w:rsidR="0082452A" w:rsidRDefault="0082452A" w:rsidP="000B5641">
      <w:pPr>
        <w:spacing w:line="240" w:lineRule="auto"/>
        <w:rPr>
          <w:rFonts w:ascii="Brandon Grotesque Office Light" w:hAnsi="Brandon Grotesque Office Light"/>
        </w:rPr>
      </w:pPr>
    </w:p>
    <w:p w14:paraId="22E3428F" w14:textId="361A4CB8" w:rsidR="000B5641" w:rsidRDefault="0070197F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All water baths offer a temperature range of up to 100°C, which also permits applications in the boiling temperature range.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A timer function can be used to set a switch-on delay and the duration of the operating time, either after a switch-on delay or after reaching the set temperature.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high-contrast 3.5-inch TFT display shows all the settings and operating values.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controller also has an electronic function check with a visual and acoustic alarm signal in the event of an error.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double overtemperature protection allows reliable continuous operation, even in the absence of the operator.</w:t>
      </w:r>
    </w:p>
    <w:p w14:paraId="419B627E" w14:textId="77777777" w:rsidR="000B5641" w:rsidRDefault="000B5641" w:rsidP="000B5641">
      <w:pPr>
        <w:spacing w:line="240" w:lineRule="auto"/>
        <w:rPr>
          <w:rFonts w:ascii="Brandon Grotesque Office Light" w:hAnsi="Brandon Grotesque Office Light"/>
        </w:rPr>
      </w:pPr>
    </w:p>
    <w:p w14:paraId="59217CBE" w14:textId="02B6E369" w:rsidR="002D5DB4" w:rsidRDefault="00A601C6" w:rsidP="000B5641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LAUDA Hydro water and shaking water baths from 10 to 100 °C – high quality, intuitive, reliable</w:t>
      </w:r>
    </w:p>
    <w:p w14:paraId="57B981D6" w14:textId="77777777" w:rsidR="002D5DB4" w:rsidRDefault="002D5DB4" w:rsidP="000B5641">
      <w:pPr>
        <w:spacing w:line="240" w:lineRule="auto"/>
        <w:rPr>
          <w:rFonts w:ascii="Brandon Grotesque Office Light" w:hAnsi="Brandon Grotesque Office Light"/>
          <w:b/>
        </w:rPr>
      </w:pPr>
    </w:p>
    <w:p w14:paraId="57E90423" w14:textId="74BB7D0E" w:rsidR="00566ABB" w:rsidRDefault="000B5641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The shaking water baths of the LAUDA Hydro series can be used for a variety of tasks in the laboratory depending on requirements.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device type H 20 SOW creates a circular motion for the sample whereas the types H 20 S and H 20 SW are designed for a linear, oscillating shaking movement. This is because variable mixing of the samples is required depending on the application.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For example, applications in biotechnology are often dependent on an orbital shaking movement.</w:t>
      </w:r>
    </w:p>
    <w:p w14:paraId="6B63AD2D" w14:textId="77777777" w:rsidR="00566ABB" w:rsidRDefault="00566ABB" w:rsidP="000B5641">
      <w:pPr>
        <w:spacing w:line="240" w:lineRule="auto"/>
        <w:rPr>
          <w:rFonts w:ascii="Brandon Grotesque Office Light" w:hAnsi="Brandon Grotesque Office Light"/>
        </w:rPr>
      </w:pPr>
    </w:p>
    <w:p w14:paraId="2570D737" w14:textId="1ABD4DF0" w:rsidR="008B070E" w:rsidRDefault="000B5641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The built-in speed controller enables a load-independent, infinitely variable shaking movement with a soft start.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two shaking water baths H 20 SW and H 20 SOW are equipped with a cooling coil as standard.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temperature range of the shaking water baths can be extended down to 10 °C by connecting them to the domestic water supply or to commercially available circulation chillers.</w:t>
      </w:r>
      <w:r>
        <w:rPr>
          <w:rFonts w:ascii="Brandon Grotesque Office Light" w:hAnsi="Brandon Grotesque Office Light"/>
        </w:rPr>
        <w:t xml:space="preserve"> </w:t>
      </w:r>
    </w:p>
    <w:p w14:paraId="2AD3B62D" w14:textId="048B8773" w:rsidR="008B070E" w:rsidRDefault="008B070E" w:rsidP="000B5641">
      <w:pPr>
        <w:spacing w:line="240" w:lineRule="auto"/>
        <w:rPr>
          <w:rFonts w:ascii="Brandon Grotesque Office Light" w:hAnsi="Brandon Grotesque Office Light"/>
        </w:rPr>
      </w:pPr>
    </w:p>
    <w:p w14:paraId="77D80171" w14:textId="3223E4F8" w:rsidR="00EA50EB" w:rsidRPr="00EA50EB" w:rsidRDefault="00EA50EB" w:rsidP="000B5641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bCs/>
          <w:rFonts w:ascii="Brandon Grotesque Office Light" w:hAnsi="Brandon Grotesque Office Light"/>
        </w:rPr>
        <w:t xml:space="preserve">LAUDA Hydro:</w:t>
      </w:r>
      <w:r>
        <w:rPr>
          <w:b/>
          <w:bCs/>
          <w:rFonts w:ascii="Brandon Grotesque Office Light" w:hAnsi="Brandon Grotesque Office Light"/>
        </w:rPr>
        <w:t xml:space="preserve"> </w:t>
      </w:r>
      <w:r>
        <w:rPr>
          <w:b/>
          <w:bCs/>
          <w:rFonts w:ascii="Brandon Grotesque Office Light" w:hAnsi="Brandon Grotesque Office Light"/>
        </w:rPr>
        <w:t xml:space="preserve">User safety and a long service life</w:t>
      </w:r>
    </w:p>
    <w:p w14:paraId="3810BC90" w14:textId="77777777" w:rsidR="00EA50EB" w:rsidRDefault="00EA50EB" w:rsidP="000B5641">
      <w:pPr>
        <w:spacing w:line="240" w:lineRule="auto"/>
        <w:rPr>
          <w:rFonts w:ascii="Brandon Grotesque Office Light" w:hAnsi="Brandon Grotesque Office Light"/>
        </w:rPr>
      </w:pPr>
    </w:p>
    <w:p w14:paraId="037D30A2" w14:textId="7E3D8CF6" w:rsidR="000B5641" w:rsidRDefault="000B5641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All Hydro device types are protected against overheating during dry running by means of low-level protection.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Hydro shaking water baths have water level control as standard, which guarantees reliable continuous operation.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Furthermore, they consist of a corrosion-resistant outer casing made of electrolytically galvanized, powder-coated sheet steel. The interior parts of the casing and the tubular heating element are made of stainless steel.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double-walled, heat-insulated cover with internal curvature reliably prevents condensate from dripping back into the system.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recessed operating elements protect the electronics from dripping water and dirt.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This increases the service life and ensures a high level of user safety.</w:t>
      </w:r>
    </w:p>
    <w:p w14:paraId="15E6747B" w14:textId="77777777" w:rsidR="006E4FA3" w:rsidRDefault="006E4FA3" w:rsidP="000B5641">
      <w:pPr>
        <w:spacing w:line="240" w:lineRule="auto"/>
        <w:rPr>
          <w:rFonts w:ascii="Brandon Grotesque Office Light" w:hAnsi="Brandon Grotesque Office Light"/>
        </w:rPr>
      </w:pPr>
    </w:p>
    <w:p w14:paraId="23781AC9" w14:textId="07157A7B" w:rsidR="00EF64C1" w:rsidRDefault="00EF64C1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 has rounded off its new water bath line with evaporation baths and a paraffin stretching bath for special applications such as gentle evaporation from Erlenmeyer flasks and the stretching and drying of sectioned tissue samples.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new LAUDA Hydro water baths are available as of now and will replace the previous line of LAUDA Aqualine water baths by the end of March 2020.</w:t>
      </w:r>
    </w:p>
    <w:p w14:paraId="3EBC32D0" w14:textId="5C59AB49" w:rsidR="00A80900" w:rsidRDefault="00A80900" w:rsidP="000B5641">
      <w:pPr>
        <w:spacing w:line="240" w:lineRule="auto"/>
        <w:rPr>
          <w:rFonts w:ascii="Brandon Grotesque Office Light" w:hAnsi="Brandon Grotesque Office Light"/>
        </w:rPr>
      </w:pPr>
    </w:p>
    <w:p w14:paraId="770D066D" w14:textId="77777777" w:rsidR="002E6375" w:rsidRPr="00870685" w:rsidRDefault="002E6375" w:rsidP="000B5641">
      <w:pPr>
        <w:spacing w:line="240" w:lineRule="auto"/>
        <w:rPr>
          <w:rFonts w:ascii="Brandon Grotesque Office Light" w:hAnsi="Brandon Grotesque Office Light"/>
        </w:rPr>
      </w:pPr>
    </w:p>
    <w:p w14:paraId="2B35DA65" w14:textId="77777777" w:rsidR="00533FCC" w:rsidRPr="00870685" w:rsidRDefault="00533FCC" w:rsidP="000B5641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About LAUDA</w:t>
      </w:r>
      <w:r>
        <w:rPr>
          <w:b/>
          <w:rFonts w:ascii="Brandon Grotesque Office Light" w:hAnsi="Brandon Grotesque Office Light"/>
        </w:rPr>
        <w:t xml:space="preserve"> </w:t>
      </w:r>
    </w:p>
    <w:p w14:paraId="4C0826BD" w14:textId="77777777" w:rsidR="00533FCC" w:rsidRPr="00870685" w:rsidRDefault="00533FCC" w:rsidP="000B5641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We are LAUDA - the world leader in precise temperature control.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Our constant temperature equipment and heating and cooling systems are at the heart of many applications.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As a complete one-stop supplier, we guarantee the optimum temperature in research, production and quality control.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We are your reliable partner, particularly in the fields of automotive, chemical/pharma, semiconductor and laboratory/medical technologies.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We have been inspiring our customers for more than 60 years with our competent mentoring and innovative, environmentally-friendly concepts - new every day and all over the world.</w:t>
      </w:r>
    </w:p>
    <w:p w14:paraId="3B346732" w14:textId="77777777" w:rsidR="00533FCC" w:rsidRPr="00870685" w:rsidRDefault="00533FCC" w:rsidP="000B5641">
      <w:pPr>
        <w:spacing w:line="240" w:lineRule="auto"/>
        <w:rPr>
          <w:rFonts w:ascii="Brandon Grotesque Office Light" w:hAnsi="Brandon Grotesque Office Light"/>
        </w:rPr>
      </w:pPr>
    </w:p>
    <w:p w14:paraId="17056B91" w14:textId="49520332" w:rsidR="00E933F8" w:rsidRPr="00002D5B" w:rsidRDefault="00E933F8" w:rsidP="000B5641">
      <w:pPr>
        <w:spacing w:line="240" w:lineRule="auto"/>
        <w:rPr>
          <w:rStyle w:val="Hyperlink"/>
          <w:b/>
          <w:bCs/>
          <w:color w:val="516068"/>
          <w:u w:val="none"/>
          <w:rFonts w:ascii="Brandon Grotesque Office Light" w:hAnsi="Brandon Grotesque Office Light"/>
        </w:rPr>
      </w:pPr>
      <w:r>
        <w:rPr>
          <w:rStyle w:val="Hyperlink"/>
          <w:b/>
          <w:bCs/>
          <w:color w:val="516068"/>
          <w:u w:val="none"/>
          <w:rFonts w:ascii="Brandon Grotesque Office Light" w:hAnsi="Brandon Grotesque Office Light"/>
        </w:rPr>
        <w:t xml:space="preserve">Figure 1: pic_LAUDA_Hydro_01_20-02-14_rho.jpg</w:t>
      </w:r>
    </w:p>
    <w:p w14:paraId="38A9A6E9" w14:textId="41F44CBD" w:rsidR="00471D9B" w:rsidRPr="00724D5E" w:rsidRDefault="00724D5E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The LAUDA Hydro product range consists of the perfect equipment for every laboratory requirement with six water baths, two water baths with a circulating function and three shaking water baths.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(Source: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LAUDA)</w:t>
      </w:r>
    </w:p>
    <w:p w14:paraId="05ED26C5" w14:textId="77777777" w:rsidR="005A3753" w:rsidRDefault="005A3753" w:rsidP="000B5641">
      <w:pPr>
        <w:spacing w:line="240" w:lineRule="auto"/>
        <w:rPr>
          <w:rFonts w:ascii="Brandon Grotesque Office Light" w:hAnsi="Brandon Grotesque Office Light"/>
        </w:rPr>
      </w:pPr>
    </w:p>
    <w:p w14:paraId="1805A086" w14:textId="05D72418" w:rsidR="00724D5E" w:rsidRPr="00002D5B" w:rsidRDefault="00724D5E" w:rsidP="00724D5E">
      <w:pPr>
        <w:spacing w:line="240" w:lineRule="auto"/>
        <w:rPr>
          <w:rStyle w:val="Hyperlink"/>
          <w:b/>
          <w:bCs/>
          <w:color w:val="516068"/>
          <w:u w:val="none"/>
          <w:rFonts w:ascii="Brandon Grotesque Office Light" w:hAnsi="Brandon Grotesque Office Light"/>
        </w:rPr>
      </w:pPr>
      <w:r>
        <w:rPr>
          <w:rStyle w:val="Hyperlink"/>
          <w:b/>
          <w:bCs/>
          <w:color w:val="516068"/>
          <w:u w:val="none"/>
          <w:rFonts w:ascii="Brandon Grotesque Office Light" w:hAnsi="Brandon Grotesque Office Light"/>
        </w:rPr>
        <w:t xml:space="preserve">Figure 2: pic_LAUDA_Hydro_02_20-02-14_rho.jpg</w:t>
      </w:r>
    </w:p>
    <w:p w14:paraId="2AEBE05D" w14:textId="770491F6" w:rsidR="00724D5E" w:rsidRPr="00724D5E" w:rsidRDefault="00724D5E" w:rsidP="00724D5E">
      <w:pPr>
        <w:spacing w:line="240" w:lineRule="auto"/>
        <w:rPr>
          <w:rFonts w:ascii="Brandon Grotesque Office Light" w:hAnsi="Brandon Grotesque Office Light"/>
        </w:rPr>
      </w:pP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All Hydro device types are protected against overheating during dry running by means of a low-water safety device and optional water level control, thereby guaranteeing reliable continuous operation.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(Source: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LAUDA)</w:t>
      </w:r>
    </w:p>
    <w:p w14:paraId="640B69C5" w14:textId="77777777" w:rsidR="00724D5E" w:rsidRDefault="00724D5E" w:rsidP="000B5641">
      <w:pPr>
        <w:spacing w:line="240" w:lineRule="auto"/>
        <w:rPr>
          <w:rFonts w:ascii="Brandon Grotesque Office Light" w:hAnsi="Brandon Grotesque Office Light"/>
        </w:rPr>
      </w:pPr>
    </w:p>
    <w:p w14:paraId="24E5938B" w14:textId="77777777" w:rsidR="00724D5E" w:rsidRDefault="00724D5E" w:rsidP="000B5641">
      <w:pPr>
        <w:spacing w:line="240" w:lineRule="auto"/>
        <w:rPr>
          <w:rFonts w:ascii="Brandon Grotesque Office Light" w:hAnsi="Brandon Grotesque Office Light"/>
        </w:rPr>
      </w:pPr>
    </w:p>
    <w:p w14:paraId="165A0F32" w14:textId="77777777" w:rsidR="00724D5E" w:rsidRPr="00870685" w:rsidRDefault="00724D5E" w:rsidP="000B5641">
      <w:pPr>
        <w:spacing w:line="240" w:lineRule="auto"/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0B5641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LAUDA direct contact details</w:t>
      </w:r>
      <w:r>
        <w:rPr>
          <w:b/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ROBERT HORN</w:t>
      </w:r>
    </w:p>
    <w:p w14:paraId="686C67AF" w14:textId="77777777" w:rsidR="00830C56" w:rsidRPr="00870685" w:rsidRDefault="00830C56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Online and Content Manager</w:t>
      </w:r>
    </w:p>
    <w:p w14:paraId="21D283CF" w14:textId="77777777" w:rsidR="00830C56" w:rsidRPr="00870685" w:rsidRDefault="00830C56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 + 49 (0) 9343 503-162</w:t>
      </w:r>
    </w:p>
    <w:p w14:paraId="241770DF" w14:textId="77777777" w:rsidR="00830C56" w:rsidRPr="00AF1BFB" w:rsidRDefault="00830C56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F + 49 (0) 9343 503-283</w:t>
      </w:r>
    </w:p>
    <w:p w14:paraId="44EBF548" w14:textId="75F5186C" w:rsidR="0087174D" w:rsidRPr="00AF1BFB" w:rsidRDefault="00830C56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7174D" w:rsidRPr="00AF1BFB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Aria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autoHyphenation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8F"/>
    <w:rsid w:val="00002D5B"/>
    <w:rsid w:val="00003592"/>
    <w:rsid w:val="00003BD8"/>
    <w:rsid w:val="000106F6"/>
    <w:rsid w:val="000131DE"/>
    <w:rsid w:val="000162E3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2200"/>
    <w:rsid w:val="00063F58"/>
    <w:rsid w:val="00072AB2"/>
    <w:rsid w:val="00081610"/>
    <w:rsid w:val="000865AD"/>
    <w:rsid w:val="00086D9D"/>
    <w:rsid w:val="0009212B"/>
    <w:rsid w:val="00097B47"/>
    <w:rsid w:val="000A55C4"/>
    <w:rsid w:val="000A59E1"/>
    <w:rsid w:val="000A7BBE"/>
    <w:rsid w:val="000B2B07"/>
    <w:rsid w:val="000B5641"/>
    <w:rsid w:val="000B7FB5"/>
    <w:rsid w:val="000C12B8"/>
    <w:rsid w:val="000C1ABD"/>
    <w:rsid w:val="000C7AE0"/>
    <w:rsid w:val="000D1EB2"/>
    <w:rsid w:val="000D6912"/>
    <w:rsid w:val="000F282C"/>
    <w:rsid w:val="000F4783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774"/>
    <w:rsid w:val="00173DD2"/>
    <w:rsid w:val="00180854"/>
    <w:rsid w:val="00180F25"/>
    <w:rsid w:val="0018634A"/>
    <w:rsid w:val="001878D0"/>
    <w:rsid w:val="0019055C"/>
    <w:rsid w:val="00195165"/>
    <w:rsid w:val="0019656F"/>
    <w:rsid w:val="00196772"/>
    <w:rsid w:val="001A7663"/>
    <w:rsid w:val="001B4EB7"/>
    <w:rsid w:val="001B7690"/>
    <w:rsid w:val="001C166D"/>
    <w:rsid w:val="001D1292"/>
    <w:rsid w:val="001E1D0F"/>
    <w:rsid w:val="001E24B9"/>
    <w:rsid w:val="001E315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4C31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2226"/>
    <w:rsid w:val="002A2E3A"/>
    <w:rsid w:val="002A44B6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CC"/>
    <w:rsid w:val="002D0DDD"/>
    <w:rsid w:val="002D1A7D"/>
    <w:rsid w:val="002D27D4"/>
    <w:rsid w:val="002D5DB4"/>
    <w:rsid w:val="002D7793"/>
    <w:rsid w:val="002E19A5"/>
    <w:rsid w:val="002E3A48"/>
    <w:rsid w:val="002E6375"/>
    <w:rsid w:val="002F5A35"/>
    <w:rsid w:val="002F7986"/>
    <w:rsid w:val="00303043"/>
    <w:rsid w:val="00321B1B"/>
    <w:rsid w:val="00323318"/>
    <w:rsid w:val="003277C5"/>
    <w:rsid w:val="00331032"/>
    <w:rsid w:val="00331EA0"/>
    <w:rsid w:val="00334C33"/>
    <w:rsid w:val="00340712"/>
    <w:rsid w:val="003524F6"/>
    <w:rsid w:val="003528B1"/>
    <w:rsid w:val="00354660"/>
    <w:rsid w:val="003559CB"/>
    <w:rsid w:val="00361772"/>
    <w:rsid w:val="003659FB"/>
    <w:rsid w:val="00371E55"/>
    <w:rsid w:val="0039232B"/>
    <w:rsid w:val="003924BD"/>
    <w:rsid w:val="0039408C"/>
    <w:rsid w:val="003940B8"/>
    <w:rsid w:val="00395772"/>
    <w:rsid w:val="00395C75"/>
    <w:rsid w:val="003B2EFA"/>
    <w:rsid w:val="003B3409"/>
    <w:rsid w:val="003C01F8"/>
    <w:rsid w:val="003C124B"/>
    <w:rsid w:val="003C4555"/>
    <w:rsid w:val="003C6CC1"/>
    <w:rsid w:val="003D2457"/>
    <w:rsid w:val="003F101C"/>
    <w:rsid w:val="003F1247"/>
    <w:rsid w:val="003F34EA"/>
    <w:rsid w:val="003F564D"/>
    <w:rsid w:val="0040404E"/>
    <w:rsid w:val="00406595"/>
    <w:rsid w:val="0040710B"/>
    <w:rsid w:val="00413083"/>
    <w:rsid w:val="004179ED"/>
    <w:rsid w:val="004179FE"/>
    <w:rsid w:val="0042186D"/>
    <w:rsid w:val="0042560D"/>
    <w:rsid w:val="004336B6"/>
    <w:rsid w:val="00437772"/>
    <w:rsid w:val="00444A8C"/>
    <w:rsid w:val="0045075E"/>
    <w:rsid w:val="00452D93"/>
    <w:rsid w:val="00454206"/>
    <w:rsid w:val="00464C8C"/>
    <w:rsid w:val="00467756"/>
    <w:rsid w:val="00470DB8"/>
    <w:rsid w:val="00471D9B"/>
    <w:rsid w:val="0047242F"/>
    <w:rsid w:val="00481CC0"/>
    <w:rsid w:val="0049367D"/>
    <w:rsid w:val="004945E2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6CB3"/>
    <w:rsid w:val="004D4263"/>
    <w:rsid w:val="004E7688"/>
    <w:rsid w:val="004E7939"/>
    <w:rsid w:val="004F0105"/>
    <w:rsid w:val="004F19F0"/>
    <w:rsid w:val="004F7EF8"/>
    <w:rsid w:val="00501510"/>
    <w:rsid w:val="00505919"/>
    <w:rsid w:val="00510DB4"/>
    <w:rsid w:val="00512736"/>
    <w:rsid w:val="00513FEA"/>
    <w:rsid w:val="00517CD5"/>
    <w:rsid w:val="0052091D"/>
    <w:rsid w:val="00533FCC"/>
    <w:rsid w:val="00543B46"/>
    <w:rsid w:val="00545425"/>
    <w:rsid w:val="00546F3B"/>
    <w:rsid w:val="00550F00"/>
    <w:rsid w:val="00551DA1"/>
    <w:rsid w:val="005536BB"/>
    <w:rsid w:val="00561F53"/>
    <w:rsid w:val="00562C93"/>
    <w:rsid w:val="005649BF"/>
    <w:rsid w:val="00566ABB"/>
    <w:rsid w:val="00566F58"/>
    <w:rsid w:val="00582891"/>
    <w:rsid w:val="00583D49"/>
    <w:rsid w:val="00591983"/>
    <w:rsid w:val="005A10D2"/>
    <w:rsid w:val="005A2767"/>
    <w:rsid w:val="005A3753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602563"/>
    <w:rsid w:val="0060261B"/>
    <w:rsid w:val="00602DE3"/>
    <w:rsid w:val="00605CE7"/>
    <w:rsid w:val="006064A0"/>
    <w:rsid w:val="00607649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56DF6"/>
    <w:rsid w:val="006617D0"/>
    <w:rsid w:val="006725A2"/>
    <w:rsid w:val="00675D89"/>
    <w:rsid w:val="006804AD"/>
    <w:rsid w:val="00681080"/>
    <w:rsid w:val="00686CDE"/>
    <w:rsid w:val="0068746E"/>
    <w:rsid w:val="006929FE"/>
    <w:rsid w:val="00692ECD"/>
    <w:rsid w:val="00693CD1"/>
    <w:rsid w:val="006B0F68"/>
    <w:rsid w:val="006B57B2"/>
    <w:rsid w:val="006C3BED"/>
    <w:rsid w:val="006C78BD"/>
    <w:rsid w:val="006D0E58"/>
    <w:rsid w:val="006D5CEE"/>
    <w:rsid w:val="006D63A8"/>
    <w:rsid w:val="006D7236"/>
    <w:rsid w:val="006D7295"/>
    <w:rsid w:val="006E2046"/>
    <w:rsid w:val="006E4FA3"/>
    <w:rsid w:val="006E6FCB"/>
    <w:rsid w:val="006F113D"/>
    <w:rsid w:val="0070197F"/>
    <w:rsid w:val="007041FB"/>
    <w:rsid w:val="0070766B"/>
    <w:rsid w:val="00713A32"/>
    <w:rsid w:val="00713EAA"/>
    <w:rsid w:val="00722C08"/>
    <w:rsid w:val="00724D5E"/>
    <w:rsid w:val="00730902"/>
    <w:rsid w:val="00730A85"/>
    <w:rsid w:val="0073169A"/>
    <w:rsid w:val="00743C1E"/>
    <w:rsid w:val="007503C2"/>
    <w:rsid w:val="00750C9F"/>
    <w:rsid w:val="00750DCF"/>
    <w:rsid w:val="00753EC0"/>
    <w:rsid w:val="00755F20"/>
    <w:rsid w:val="00762FD8"/>
    <w:rsid w:val="00763395"/>
    <w:rsid w:val="00767B7A"/>
    <w:rsid w:val="007708E6"/>
    <w:rsid w:val="00775978"/>
    <w:rsid w:val="0077744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7C29"/>
    <w:rsid w:val="00804515"/>
    <w:rsid w:val="0080696E"/>
    <w:rsid w:val="008113F2"/>
    <w:rsid w:val="0081305A"/>
    <w:rsid w:val="00820B12"/>
    <w:rsid w:val="00822400"/>
    <w:rsid w:val="0082452A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46F6"/>
    <w:rsid w:val="00864B03"/>
    <w:rsid w:val="00864B31"/>
    <w:rsid w:val="00866DB7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CDF"/>
    <w:rsid w:val="00893E7E"/>
    <w:rsid w:val="008946AB"/>
    <w:rsid w:val="008A0F94"/>
    <w:rsid w:val="008A1086"/>
    <w:rsid w:val="008A195C"/>
    <w:rsid w:val="008B070E"/>
    <w:rsid w:val="008B20C1"/>
    <w:rsid w:val="008B798C"/>
    <w:rsid w:val="008C43B8"/>
    <w:rsid w:val="008D0882"/>
    <w:rsid w:val="008D134D"/>
    <w:rsid w:val="008D1FEA"/>
    <w:rsid w:val="008D2DB8"/>
    <w:rsid w:val="008E5CB4"/>
    <w:rsid w:val="008F6BA4"/>
    <w:rsid w:val="0090270F"/>
    <w:rsid w:val="00905821"/>
    <w:rsid w:val="00905C28"/>
    <w:rsid w:val="009146BF"/>
    <w:rsid w:val="0091797A"/>
    <w:rsid w:val="009214D6"/>
    <w:rsid w:val="009230AD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F81"/>
    <w:rsid w:val="009B61DA"/>
    <w:rsid w:val="009C194C"/>
    <w:rsid w:val="009C3034"/>
    <w:rsid w:val="009C4343"/>
    <w:rsid w:val="009C55BB"/>
    <w:rsid w:val="009C686D"/>
    <w:rsid w:val="009D6BD2"/>
    <w:rsid w:val="009D78DC"/>
    <w:rsid w:val="009D7963"/>
    <w:rsid w:val="009E3791"/>
    <w:rsid w:val="009F0AC7"/>
    <w:rsid w:val="009F0EB9"/>
    <w:rsid w:val="009F28D7"/>
    <w:rsid w:val="00A05D6B"/>
    <w:rsid w:val="00A178D4"/>
    <w:rsid w:val="00A204C7"/>
    <w:rsid w:val="00A2068B"/>
    <w:rsid w:val="00A20B1B"/>
    <w:rsid w:val="00A2254F"/>
    <w:rsid w:val="00A252DD"/>
    <w:rsid w:val="00A26870"/>
    <w:rsid w:val="00A3135C"/>
    <w:rsid w:val="00A36BED"/>
    <w:rsid w:val="00A45063"/>
    <w:rsid w:val="00A46E2E"/>
    <w:rsid w:val="00A50ADD"/>
    <w:rsid w:val="00A51309"/>
    <w:rsid w:val="00A5140B"/>
    <w:rsid w:val="00A601C6"/>
    <w:rsid w:val="00A61480"/>
    <w:rsid w:val="00A61E3A"/>
    <w:rsid w:val="00A62610"/>
    <w:rsid w:val="00A665C6"/>
    <w:rsid w:val="00A71A1C"/>
    <w:rsid w:val="00A754C6"/>
    <w:rsid w:val="00A76DA7"/>
    <w:rsid w:val="00A80900"/>
    <w:rsid w:val="00A8114A"/>
    <w:rsid w:val="00A85604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F1BFB"/>
    <w:rsid w:val="00AF25E6"/>
    <w:rsid w:val="00B0707E"/>
    <w:rsid w:val="00B074C6"/>
    <w:rsid w:val="00B16A8B"/>
    <w:rsid w:val="00B20245"/>
    <w:rsid w:val="00B32472"/>
    <w:rsid w:val="00B40631"/>
    <w:rsid w:val="00B573CB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050"/>
    <w:rsid w:val="00BF6A09"/>
    <w:rsid w:val="00C01021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440"/>
    <w:rsid w:val="00C70909"/>
    <w:rsid w:val="00C735B6"/>
    <w:rsid w:val="00C85501"/>
    <w:rsid w:val="00C85E1A"/>
    <w:rsid w:val="00C8660B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4722D"/>
    <w:rsid w:val="00D54125"/>
    <w:rsid w:val="00D56B1C"/>
    <w:rsid w:val="00D57112"/>
    <w:rsid w:val="00D600B7"/>
    <w:rsid w:val="00D606EF"/>
    <w:rsid w:val="00D6073B"/>
    <w:rsid w:val="00D6074E"/>
    <w:rsid w:val="00D678AD"/>
    <w:rsid w:val="00D75407"/>
    <w:rsid w:val="00D75C85"/>
    <w:rsid w:val="00D82BCB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7D61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705A"/>
    <w:rsid w:val="00E304A9"/>
    <w:rsid w:val="00E31131"/>
    <w:rsid w:val="00E345A0"/>
    <w:rsid w:val="00E366D3"/>
    <w:rsid w:val="00E36985"/>
    <w:rsid w:val="00E36D7F"/>
    <w:rsid w:val="00E37EF1"/>
    <w:rsid w:val="00E438BB"/>
    <w:rsid w:val="00E477F6"/>
    <w:rsid w:val="00E47E1D"/>
    <w:rsid w:val="00E51224"/>
    <w:rsid w:val="00E5287C"/>
    <w:rsid w:val="00E5369B"/>
    <w:rsid w:val="00E53D7D"/>
    <w:rsid w:val="00E60B57"/>
    <w:rsid w:val="00E619EC"/>
    <w:rsid w:val="00E744E5"/>
    <w:rsid w:val="00E74E58"/>
    <w:rsid w:val="00E8115F"/>
    <w:rsid w:val="00E816F6"/>
    <w:rsid w:val="00E85461"/>
    <w:rsid w:val="00E90287"/>
    <w:rsid w:val="00E93359"/>
    <w:rsid w:val="00E933F8"/>
    <w:rsid w:val="00EA08A6"/>
    <w:rsid w:val="00EA2AED"/>
    <w:rsid w:val="00EA357A"/>
    <w:rsid w:val="00EA4F2B"/>
    <w:rsid w:val="00EA50EB"/>
    <w:rsid w:val="00EA5B8D"/>
    <w:rsid w:val="00EA6A46"/>
    <w:rsid w:val="00EB72A6"/>
    <w:rsid w:val="00EC213A"/>
    <w:rsid w:val="00EC505C"/>
    <w:rsid w:val="00ED3FD7"/>
    <w:rsid w:val="00ED58C8"/>
    <w:rsid w:val="00EE37F0"/>
    <w:rsid w:val="00EE6C37"/>
    <w:rsid w:val="00EE72F3"/>
    <w:rsid w:val="00EF64C1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7370A"/>
    <w:rsid w:val="00F8172B"/>
    <w:rsid w:val="00F87AFE"/>
    <w:rsid w:val="00F933E6"/>
    <w:rsid w:val="00FA0E23"/>
    <w:rsid w:val="00FA3BEA"/>
    <w:rsid w:val="00FB2627"/>
    <w:rsid w:val="00FB3013"/>
    <w:rsid w:val="00FC7DA4"/>
    <w:rsid w:val="00FD119B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2EFA5102"/>
  <w15:docId w15:val="{06855CEE-E3F5-4B0F-9463-379A6385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1608-AF2A-4962-8F37-42D2B904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5116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José-Antonio Morata</dc:creator>
  <cp:lastModifiedBy>Robert Horn</cp:lastModifiedBy>
  <cp:revision>42</cp:revision>
  <cp:lastPrinted>2020-02-19T08:56:00Z</cp:lastPrinted>
  <dcterms:created xsi:type="dcterms:W3CDTF">2019-11-05T14:30:00Z</dcterms:created>
  <dcterms:modified xsi:type="dcterms:W3CDTF">2020-02-24T14:22:00Z</dcterms:modified>
</cp:coreProperties>
</file>