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4848ECE2" w:rsidR="009F0AC7" w:rsidRPr="00745CD7" w:rsidRDefault="00745CD7" w:rsidP="009E3791">
      <w:pPr>
        <w:pStyle w:val="Ttulo3"/>
        <w:spacing w:line="240" w:lineRule="auto"/>
        <w:rPr>
          <w:rFonts w:ascii="Brandon Grotesque Office Light" w:hAnsi="Brandon Grotesque Office Light"/>
          <w:b/>
          <w:szCs w:val="24"/>
        </w:rPr>
      </w:pPr>
      <w:r>
        <w:rPr>
          <w:rFonts w:ascii="Brandon Grotesque Office Light" w:hAnsi="Brandon Grotesque Office Light"/>
          <w:b/>
          <w:szCs w:val="24"/>
        </w:rPr>
        <w:t>El siguiente paso en la regulación de temperatura energéticamente eficiente</w:t>
      </w:r>
      <w:r>
        <w:rPr>
          <w:rFonts w:ascii="Brandon Grotesque Office Light" w:hAnsi="Brandon Grotesque Office Light"/>
          <w:b/>
          <w:szCs w:val="24"/>
        </w:rPr>
        <w:br/>
      </w:r>
      <w:r>
        <w:rPr>
          <w:rFonts w:ascii="Brandon Grotesque Office Light" w:hAnsi="Brandon Grotesque Office Light"/>
          <w:szCs w:val="24"/>
        </w:rPr>
        <w:t xml:space="preserve">LAUDA presenta el nuevo enfriador de circulación </w:t>
      </w:r>
      <w:proofErr w:type="spellStart"/>
      <w:r>
        <w:rPr>
          <w:rFonts w:ascii="Brandon Grotesque Office Light" w:hAnsi="Brandon Grotesque Office Light"/>
          <w:szCs w:val="24"/>
        </w:rPr>
        <w:t>Ultracool</w:t>
      </w:r>
      <w:proofErr w:type="spellEnd"/>
      <w:r>
        <w:rPr>
          <w:rFonts w:ascii="Brandon Grotesque Office Light" w:hAnsi="Brandon Grotesque Office Light"/>
          <w:szCs w:val="24"/>
        </w:rPr>
        <w:t xml:space="preserve"> desde</w:t>
      </w:r>
      <w:r w:rsidR="00696159">
        <w:rPr>
          <w:rFonts w:ascii="Brandon Grotesque Office Light" w:hAnsi="Brandon Grotesque Office Light"/>
          <w:szCs w:val="24"/>
        </w:rPr>
        <w:t xml:space="preserve"> </w:t>
      </w:r>
      <w:r>
        <w:rPr>
          <w:rFonts w:ascii="Brandon Grotesque Office Light" w:hAnsi="Brandon Grotesque Office Light"/>
          <w:szCs w:val="24"/>
        </w:rPr>
        <w:t>-</w:t>
      </w:r>
      <w:bookmarkStart w:id="0" w:name="_GoBack"/>
      <w:bookmarkEnd w:id="0"/>
      <w:r>
        <w:rPr>
          <w:rFonts w:ascii="Brandon Grotesque Office Light" w:hAnsi="Brandon Grotesque Office Light"/>
          <w:szCs w:val="24"/>
        </w:rPr>
        <w:t>10 hasta 35 °C según la directiva de diseño ecológico</w:t>
      </w:r>
    </w:p>
    <w:p w14:paraId="3CCE73E0" w14:textId="77777777" w:rsidR="00C456FA" w:rsidRPr="00671970" w:rsidRDefault="00C456FA" w:rsidP="00C456FA">
      <w:pPr>
        <w:rPr>
          <w:rFonts w:ascii="Brandon Grotesque Office Light" w:hAnsi="Brandon Grotesque Office Light"/>
          <w:sz w:val="16"/>
        </w:rPr>
      </w:pPr>
    </w:p>
    <w:p w14:paraId="313A8E14" w14:textId="03ED0FAB" w:rsidR="008C1883" w:rsidRPr="00671970" w:rsidRDefault="00AB5252" w:rsidP="006D3CB5">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13 de noviembre de 2019 – </w:t>
      </w:r>
      <w:bookmarkStart w:id="1" w:name="_Hlk25929057"/>
      <w:r>
        <w:rPr>
          <w:rFonts w:ascii="Brandon Grotesque Office Light" w:hAnsi="Brandon Grotesque Office Light"/>
        </w:rPr>
        <w:t xml:space="preserve">Con la nueva generación de la serie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LAUDA, líder mundial en el mercado de la regulación precisa de temperatura, presenta ahora enfriadores de circulación ultramodernos, </w:t>
      </w:r>
      <w:bookmarkStart w:id="2" w:name="_Hlk25921252"/>
      <w:r>
        <w:rPr>
          <w:rFonts w:ascii="Brandon Grotesque Office Light" w:hAnsi="Brandon Grotesque Office Light"/>
        </w:rPr>
        <w:t xml:space="preserve">que han sido desarrollados con un enfoque en la eficiencia energética y en cumplimiento de la directiva europea de diseño ecológico. LAUDA establece además nuevos referentes en la digitalización de los procesos de regulación de temperatura gracias al servidor web integrado, que permite el control a través de dispositivos móviles, y la conexión a la nube de LAUDA. </w:t>
      </w:r>
      <w:bookmarkEnd w:id="2"/>
      <w:bookmarkEnd w:id="1"/>
      <w:r>
        <w:rPr>
          <w:rFonts w:ascii="Brandon Grotesque Office Light" w:hAnsi="Brandon Grotesque Office Light"/>
        </w:rPr>
        <w:t xml:space="preserve">Los enfriadores de circulación industriales se utilizan a menudo en funcionamiento continuo. Se encargan de enfriar aplicaciones tales como en la industria de la impresión, en la construcción de máquinas e instalaciones, así como en el procesamiento de metales. En el curso del cambio energético, las empresas se están centrando cada vez más en medidas de ahorro de energía y sostenibilidad; la necesidad </w:t>
      </w:r>
      <w:bookmarkStart w:id="3" w:name="_Hlk25921184"/>
      <w:r>
        <w:rPr>
          <w:rFonts w:ascii="Brandon Grotesque Office Light" w:hAnsi="Brandon Grotesque Office Light"/>
        </w:rPr>
        <w:t xml:space="preserve">de opciones energéticamente eficientes para la regulación de temperatura de los procesos industriales también está </w:t>
      </w:r>
      <w:bookmarkEnd w:id="3"/>
      <w:r>
        <w:rPr>
          <w:rFonts w:ascii="Brandon Grotesque Office Light" w:hAnsi="Brandon Grotesque Office Light"/>
        </w:rPr>
        <w:t>aumentando continuamente.</w:t>
      </w:r>
      <w:bookmarkStart w:id="4" w:name="_Hlk23407300"/>
    </w:p>
    <w:bookmarkEnd w:id="4"/>
    <w:p w14:paraId="42694DFA" w14:textId="77777777" w:rsidR="00DE409E" w:rsidRPr="00671970" w:rsidRDefault="00DE409E" w:rsidP="006D3CB5">
      <w:pPr>
        <w:rPr>
          <w:rFonts w:ascii="Brandon Grotesque Office Light" w:hAnsi="Brandon Grotesque Office Light"/>
        </w:rPr>
      </w:pPr>
    </w:p>
    <w:p w14:paraId="0784B344" w14:textId="77777777" w:rsidR="008E0F31" w:rsidRPr="00671970" w:rsidRDefault="008E0F31" w:rsidP="008E0F31">
      <w:pPr>
        <w:rPr>
          <w:rFonts w:ascii="Brandon Grotesque Office Light" w:hAnsi="Brandon Grotesque Office Light"/>
          <w:b/>
        </w:rPr>
      </w:pPr>
      <w:r>
        <w:rPr>
          <w:rFonts w:ascii="Brandon Grotesque Office Light" w:hAnsi="Brandon Grotesque Office Light"/>
          <w:b/>
        </w:rPr>
        <w:t xml:space="preserve">Enfriador de circulación LAUDA </w:t>
      </w:r>
      <w:proofErr w:type="spellStart"/>
      <w:r>
        <w:rPr>
          <w:rFonts w:ascii="Brandon Grotesque Office Light" w:hAnsi="Brandon Grotesque Office Light"/>
          <w:b/>
        </w:rPr>
        <w:t>Ultracool</w:t>
      </w:r>
      <w:proofErr w:type="spellEnd"/>
      <w:r>
        <w:rPr>
          <w:rFonts w:ascii="Brandon Grotesque Office Light" w:hAnsi="Brandon Grotesque Office Light"/>
          <w:b/>
        </w:rPr>
        <w:t xml:space="preserve"> con hasta un 50 % de ahorro de energía</w:t>
      </w:r>
    </w:p>
    <w:p w14:paraId="0A32C241" w14:textId="15A4B5FF" w:rsidR="00070D1D" w:rsidRPr="00671970" w:rsidRDefault="008E0F31" w:rsidP="00070D1D">
      <w:pPr>
        <w:rPr>
          <w:rFonts w:ascii="Brandon Grotesque Office Light" w:hAnsi="Brandon Grotesque Office Light"/>
        </w:rPr>
      </w:pPr>
      <w:r>
        <w:rPr>
          <w:rFonts w:ascii="Brandon Grotesque Office Light" w:hAnsi="Brandon Grotesque Office Light"/>
        </w:rPr>
        <w:t xml:space="preserve">Los nuevos enfriadores de circulación LAUDA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han sido desarrollados conforme a la directiva europea de diseño ecológico 2009/125/CE con el fin de satisfacer los requerimientos de los clientes en cuanto a productos que ahorran energía y recursos. Esta directiva define los valores límite de eficiencia energética que deben cumplir los enfriadores de circulación para procesos. Esto convierte a los nuevos equipos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en los enfriadores de circulación industriales más eficientes. Dependiendo de las condiciones de funcionamiento, el diseño permite reducir los costes de energía hasta en un 50 % en comparación con los enfriadores convencionales que no se ajustan al diseño ecológico. Esto no solo reduce los costes operativos, sino que también conduce a períodos de amortización de menos de un año.</w:t>
      </w:r>
    </w:p>
    <w:p w14:paraId="79FDF75E" w14:textId="0409E214" w:rsidR="008E0F31" w:rsidRPr="00671970" w:rsidRDefault="008E0F31" w:rsidP="008E0F31">
      <w:pPr>
        <w:rPr>
          <w:rFonts w:ascii="Brandon Grotesque Office Light" w:hAnsi="Brandon Grotesque Office Light"/>
        </w:rPr>
      </w:pPr>
    </w:p>
    <w:p w14:paraId="760A4531" w14:textId="3E612B7F" w:rsidR="006A2104" w:rsidRPr="00671970" w:rsidRDefault="005C312F" w:rsidP="006A2104">
      <w:pPr>
        <w:rPr>
          <w:rFonts w:ascii="Brandon Grotesque Office Light" w:hAnsi="Brandon Grotesque Office Light"/>
          <w:b/>
        </w:rPr>
      </w:pPr>
      <w:r>
        <w:rPr>
          <w:rFonts w:ascii="Brandon Grotesque Office Light" w:hAnsi="Brandon Grotesque Office Light"/>
          <w:b/>
        </w:rPr>
        <w:t xml:space="preserve">LAUDA </w:t>
      </w:r>
      <w:proofErr w:type="spellStart"/>
      <w:r>
        <w:rPr>
          <w:rFonts w:ascii="Brandon Grotesque Office Light" w:hAnsi="Brandon Grotesque Office Light"/>
          <w:b/>
        </w:rPr>
        <w:t>Ultracool</w:t>
      </w:r>
      <w:proofErr w:type="spellEnd"/>
      <w:r>
        <w:rPr>
          <w:rFonts w:ascii="Brandon Grotesque Office Light" w:hAnsi="Brandon Grotesque Office Light"/>
          <w:b/>
        </w:rPr>
        <w:t xml:space="preserve">: preparado para Industria 4.0 </w:t>
      </w:r>
    </w:p>
    <w:p w14:paraId="573D7464" w14:textId="6F69C578" w:rsidR="006A2104" w:rsidRPr="00671970" w:rsidRDefault="006A2104" w:rsidP="006A2104">
      <w:pPr>
        <w:rPr>
          <w:rFonts w:ascii="Brandon Grotesque Office Light" w:hAnsi="Brandon Grotesque Office Light"/>
        </w:rPr>
      </w:pPr>
      <w:r>
        <w:rPr>
          <w:rFonts w:ascii="Brandon Grotesque Office Light" w:hAnsi="Brandon Grotesque Office Light"/>
        </w:rPr>
        <w:t xml:space="preserve">Los nuevos enfriadores de circulación están equipados de serie con un mando a distancia LCD con conexión mediante cable. También integran de serie una interfaz Ethernet para la conexión a un ordenador o a una red local (LAN). Además, el concepto de conectividad inteligente de los nuevos enfriadores de circulación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ofrece posibilidades de manejo flexibles. Por ejemplo, los equipos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pueden controlarse a través de un servidor web desde un PC o incluso desde dispositivos móviles sin que sea necesaria una conexión a Internet para ello. </w:t>
      </w:r>
      <w:bookmarkStart w:id="5" w:name="_Hlk25921319"/>
      <w:r>
        <w:rPr>
          <w:rFonts w:ascii="Brandon Grotesque Office Light" w:hAnsi="Brandon Grotesque Office Light"/>
        </w:rPr>
        <w:t xml:space="preserve">Los nuevos enfriadores de circulación LAUDA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son además uno de los primeros equipos del líder mundial en técnica de regulación de temperatura que se conectan a la nube de LAUDA. Esta permite el intercambio de datos y la supervisión desde cualquier ordenador con conexión a Internet, independientemente de su ubicación.</w:t>
      </w:r>
      <w:bookmarkEnd w:id="5"/>
      <w:r>
        <w:rPr>
          <w:rFonts w:ascii="Brandon Grotesque Office Light" w:hAnsi="Brandon Grotesque Office Light"/>
        </w:rPr>
        <w:t xml:space="preserve"> A partir del año 2020, LAUDA ampliará su oferta de servicios en la nube y ofrecerá servicios como el mantenimiento preventivo para evitar los tiempos de inactividad.</w:t>
      </w:r>
    </w:p>
    <w:p w14:paraId="6BA6F6A5" w14:textId="77777777" w:rsidR="006A2104" w:rsidRPr="00671970" w:rsidRDefault="006A2104" w:rsidP="008E0F31">
      <w:pPr>
        <w:rPr>
          <w:rFonts w:ascii="Brandon Grotesque Office Light" w:hAnsi="Brandon Grotesque Office Light"/>
        </w:rPr>
      </w:pPr>
    </w:p>
    <w:p w14:paraId="51EB2D56" w14:textId="144484E0" w:rsidR="00DF0884" w:rsidRPr="00671970" w:rsidRDefault="00DF0884" w:rsidP="008E0F31">
      <w:pPr>
        <w:rPr>
          <w:rFonts w:ascii="Brandon Grotesque Office Light" w:hAnsi="Brandon Grotesque Office Light"/>
          <w:b/>
        </w:rPr>
      </w:pPr>
      <w:r>
        <w:rPr>
          <w:rFonts w:ascii="Brandon Grotesque Office Light" w:hAnsi="Brandon Grotesque Office Light"/>
          <w:b/>
        </w:rPr>
        <w:t>A la altura de las necesidades de nuestros clientes</w:t>
      </w:r>
    </w:p>
    <w:p w14:paraId="72ADD10A" w14:textId="46F85DE3" w:rsidR="00657567" w:rsidRPr="00671970" w:rsidRDefault="00B06E39" w:rsidP="006B56AD">
      <w:pPr>
        <w:spacing w:after="160" w:line="259" w:lineRule="auto"/>
        <w:rPr>
          <w:rFonts w:ascii="Brandon Grotesque Office Light" w:hAnsi="Brandon Grotesque Office Light"/>
        </w:rPr>
      </w:pPr>
      <w:r>
        <w:rPr>
          <w:rFonts w:ascii="Brandon Grotesque Office Light" w:hAnsi="Brandon Grotesque Office Light"/>
        </w:rPr>
        <w:t xml:space="preserve">Los enfriadores de circulación LAUDA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refrigeran con precisión dentro de un rango ampliado de temperaturas de trabajo desde -10 hasta 35 °C con una estabilidad de temperatura de ±0,5 K. El grado de protección IP 54 permite la instalación al aire libre, un control del ventilador de serie garantiza el funcionamiento a temperatu</w:t>
      </w:r>
      <w:r>
        <w:rPr>
          <w:rFonts w:ascii="Brandon Grotesque Office Light" w:hAnsi="Brandon Grotesque Office Light"/>
        </w:rPr>
        <w:lastRenderedPageBreak/>
        <w:t xml:space="preserve">ras ambiente de hasta -15 °C y reduce la contaminación acústica. LAUDA ha podido reducir la superficie de emplazamiento con respecto a otros modelos anteriores. Todos los nuevos enfriadores de circulación LAUDA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se pueden optimizar para satisfacer las necesidades específicas de cada cliente gracias a sus numerosas opciones, como las bombas con regulación de la velocidad o los </w:t>
      </w:r>
      <w:proofErr w:type="spellStart"/>
      <w:r>
        <w:rPr>
          <w:rFonts w:ascii="Brandon Grotesque Office Light" w:hAnsi="Brandon Grotesque Office Light"/>
        </w:rPr>
        <w:t>caudalímetros</w:t>
      </w:r>
      <w:proofErr w:type="spellEnd"/>
      <w:r>
        <w:rPr>
          <w:rFonts w:ascii="Brandon Grotesque Office Light" w:hAnsi="Brandon Grotesque Office Light"/>
        </w:rPr>
        <w:t>. La fuente de alimentación de doble frecuencia (50/60 Hz) permite su uso en todo el mundo.</w:t>
      </w:r>
    </w:p>
    <w:p w14:paraId="009C1BAF" w14:textId="77777777" w:rsidR="008E0F31" w:rsidRPr="00671970" w:rsidRDefault="008E0F31" w:rsidP="006D3CB5">
      <w:pPr>
        <w:rPr>
          <w:rFonts w:ascii="Brandon Grotesque Office Light" w:hAnsi="Brandon Grotesque Office Light"/>
        </w:rPr>
      </w:pPr>
    </w:p>
    <w:p w14:paraId="7FDEACB0" w14:textId="77777777" w:rsidR="008E0F31" w:rsidRPr="00671970" w:rsidRDefault="008E0F31" w:rsidP="006D3CB5">
      <w:pPr>
        <w:rPr>
          <w:rFonts w:ascii="Brandon Grotesque Office Light" w:hAnsi="Brandon Grotesque Office Light"/>
        </w:rPr>
      </w:pPr>
    </w:p>
    <w:p w14:paraId="70462487" w14:textId="77777777" w:rsidR="008C1883" w:rsidRPr="00671970" w:rsidRDefault="008C1883" w:rsidP="008C1883">
      <w:pPr>
        <w:rPr>
          <w:rFonts w:ascii="Brandon Grotesque Office Light" w:hAnsi="Brandon Grotesque Office Light"/>
          <w:b/>
        </w:rPr>
      </w:pPr>
      <w:r>
        <w:rPr>
          <w:rFonts w:ascii="Brandon Grotesque Office Light" w:hAnsi="Brandon Grotesque Office Light"/>
          <w:b/>
        </w:rPr>
        <w:t xml:space="preserve">Acerca de LAUDA </w:t>
      </w:r>
    </w:p>
    <w:p w14:paraId="4DF453AA" w14:textId="77777777" w:rsidR="008C1883" w:rsidRPr="00671970" w:rsidRDefault="008C1883" w:rsidP="008C1883">
      <w:pPr>
        <w:rPr>
          <w:rFonts w:ascii="Brandon Grotesque Office Light" w:hAnsi="Brandon Grotesque Office Light"/>
          <w:b/>
        </w:rPr>
      </w:pPr>
      <w:r>
        <w:rPr>
          <w:rFonts w:ascii="Brandon Grotesque Office Light" w:hAnsi="Brandon Grotesque Office Light"/>
        </w:rPr>
        <w:t>Somos LAUDA, líderes mundiales en el mercado de la regulación exacta de la temperatura. Nuestros equipos de termorregulación y sistemas de calefacción y refrigeración son las piezas clave de muchas aplicaciones. Somos un proveedor integral y garantizamos la temperatura óptima en la investigación, la producción y el control de calidad. Somos el socio en el que confiar, especialmente en el sector del automóvil, en la industria química/farmacéutica y en el ámbito de los semiconductores y de la tecnología de laboratorio/sanitaria. Gracias a nuestro asesoramiento competente y a unos planteamientos innovadores y respetuosos con el medio ambiente, llevamos más de 60 años entusiasmando cada día de nuevo a nuestros clientes de todo el mundo.</w:t>
      </w:r>
    </w:p>
    <w:p w14:paraId="19C7CF3F" w14:textId="77777777" w:rsidR="008C1883" w:rsidRPr="00671970" w:rsidRDefault="008C1883" w:rsidP="006D3CB5">
      <w:pPr>
        <w:rPr>
          <w:rFonts w:ascii="Brandon Grotesque Office Light" w:hAnsi="Brandon Grotesque Office Light"/>
        </w:rPr>
      </w:pPr>
    </w:p>
    <w:p w14:paraId="2166653A" w14:textId="77777777" w:rsidR="008C1883" w:rsidRPr="00671970" w:rsidRDefault="008C1883" w:rsidP="006D3CB5">
      <w:pPr>
        <w:rPr>
          <w:rFonts w:ascii="Brandon Grotesque Office Light" w:hAnsi="Brandon Grotesque Office Light"/>
        </w:rPr>
      </w:pPr>
    </w:p>
    <w:p w14:paraId="7CE431F2" w14:textId="595CFCF6" w:rsidR="00854092" w:rsidRPr="00696159" w:rsidRDefault="000D4F92" w:rsidP="006D3CB5">
      <w:pPr>
        <w:rPr>
          <w:rFonts w:ascii="Brandon Grotesque Office Light" w:hAnsi="Brandon Grotesque Office Light"/>
          <w:lang w:val="it-IT"/>
        </w:rPr>
      </w:pPr>
      <w:r w:rsidRPr="00696159">
        <w:rPr>
          <w:rFonts w:ascii="Brandon Grotesque Office Light" w:hAnsi="Brandon Grotesque Office Light"/>
          <w:lang w:val="it-IT"/>
        </w:rPr>
        <w:t>Figura 1: pic_LAUDA_Ultracool_19-10-29_rho.jpg</w:t>
      </w:r>
    </w:p>
    <w:p w14:paraId="4237E1A0" w14:textId="5EF25B5B" w:rsidR="0034173E" w:rsidRPr="00671970" w:rsidRDefault="00854092" w:rsidP="006D3CB5">
      <w:pPr>
        <w:rPr>
          <w:rFonts w:ascii="Brandon Grotesque Office Light" w:hAnsi="Brandon Grotesque Office Light"/>
        </w:rPr>
      </w:pPr>
      <w:r>
        <w:rPr>
          <w:rFonts w:ascii="Brandon Grotesque Office Light" w:hAnsi="Brandon Grotesque Office Light"/>
        </w:rPr>
        <w:t xml:space="preserve">Los enfriadores de circulación LAUDA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pueden controlarse a través de un servidor web desde un PC o incluso desde dispositivos móviles. Además, los equipos están conectados a la nube de LAUDA.</w:t>
      </w:r>
    </w:p>
    <w:p w14:paraId="0ACA7D76" w14:textId="77777777" w:rsidR="0034173E" w:rsidRPr="00671970" w:rsidRDefault="0034173E" w:rsidP="006D3CB5">
      <w:pPr>
        <w:rPr>
          <w:rFonts w:ascii="Brandon Grotesque Office Light" w:hAnsi="Brandon Grotesque Office Light"/>
        </w:rPr>
      </w:pPr>
    </w:p>
    <w:p w14:paraId="28D59E35" w14:textId="77777777" w:rsidR="000D4F92" w:rsidRPr="00671970" w:rsidRDefault="000D4F92" w:rsidP="006D3CB5">
      <w:pPr>
        <w:rPr>
          <w:rFonts w:ascii="Brandon Grotesque Office Light" w:hAnsi="Brandon Grotesque Office Light"/>
        </w:rPr>
      </w:pPr>
    </w:p>
    <w:p w14:paraId="162A8BCD" w14:textId="77777777" w:rsidR="00564FD0" w:rsidRPr="00671970" w:rsidRDefault="00564FD0" w:rsidP="006D3CB5">
      <w:pPr>
        <w:rPr>
          <w:rFonts w:ascii="Brandon Grotesque Office Light" w:hAnsi="Brandon Grotesque Office Light"/>
        </w:rPr>
      </w:pPr>
    </w:p>
    <w:p w14:paraId="546C71E2" w14:textId="77777777" w:rsidR="00C456FA" w:rsidRPr="00671970" w:rsidRDefault="00C456FA" w:rsidP="00C456FA">
      <w:pPr>
        <w:rPr>
          <w:rFonts w:ascii="Brandon Grotesque Office Light" w:hAnsi="Brandon Grotesque Office Light"/>
          <w:b/>
        </w:rPr>
      </w:pPr>
      <w:r>
        <w:rPr>
          <w:rFonts w:ascii="Brandon Grotesque Office Light" w:hAnsi="Brandon Grotesque Office Light"/>
          <w:b/>
        </w:rPr>
        <w:t>Contacto directo LAUDA</w:t>
      </w:r>
      <w:r>
        <w:rPr>
          <w:rFonts w:ascii="Brandon Grotesque Office Light" w:hAnsi="Brandon Grotesque Office Light"/>
          <w:b/>
        </w:rPr>
        <w:br/>
      </w:r>
      <w:r>
        <w:rPr>
          <w:rFonts w:ascii="Brandon Grotesque Office Light" w:hAnsi="Brandon Grotesque Office Light"/>
        </w:rPr>
        <w:t>ROBERT HORN</w:t>
      </w:r>
    </w:p>
    <w:p w14:paraId="5F59CE15" w14:textId="77777777" w:rsidR="00C456FA" w:rsidRPr="00671970" w:rsidRDefault="00C456FA" w:rsidP="00C456FA">
      <w:pPr>
        <w:rPr>
          <w:rFonts w:ascii="Brandon Grotesque Office Light" w:hAnsi="Brandon Grotesque Office Light"/>
        </w:rPr>
      </w:pPr>
      <w:r>
        <w:rPr>
          <w:rFonts w:ascii="Brandon Grotesque Office Light" w:hAnsi="Brandon Grotesque Office Light"/>
        </w:rPr>
        <w:t>Director de presencia online y contenidos</w:t>
      </w:r>
    </w:p>
    <w:p w14:paraId="1343D373" w14:textId="6DD8F9C3" w:rsidR="00C456FA" w:rsidRPr="00671970" w:rsidRDefault="00E304A9" w:rsidP="00C456FA">
      <w:pPr>
        <w:rPr>
          <w:rFonts w:ascii="Brandon Grotesque Office Light" w:hAnsi="Brandon Grotesque Office Light"/>
        </w:rPr>
      </w:pPr>
      <w:r>
        <w:rPr>
          <w:rFonts w:ascii="Brandon Grotesque Office Light" w:hAnsi="Brandon Grotesque Office Light"/>
        </w:rPr>
        <w:t>T + 49 (0) 9343 503-162</w:t>
      </w:r>
    </w:p>
    <w:p w14:paraId="2C1391C2" w14:textId="77777777" w:rsidR="00C456FA" w:rsidRPr="00671970" w:rsidRDefault="00A36BED" w:rsidP="00C456FA">
      <w:pPr>
        <w:rPr>
          <w:rFonts w:ascii="Brandon Grotesque Office Light" w:hAnsi="Brandon Grotesque Office Light"/>
        </w:rPr>
      </w:pPr>
      <w:r>
        <w:rPr>
          <w:rFonts w:ascii="Brandon Grotesque Office Light" w:hAnsi="Brandon Grotesque Office Light"/>
        </w:rPr>
        <w:t>F + 49 (0) 9343 503-283</w:t>
      </w:r>
    </w:p>
    <w:p w14:paraId="05CB950C" w14:textId="77777777" w:rsidR="008F6BA4" w:rsidRPr="00671970" w:rsidRDefault="000A59E1" w:rsidP="00E816F6">
      <w:pPr>
        <w:rPr>
          <w:rFonts w:ascii="Brandon Grotesque Office Light" w:hAnsi="Brandon Grotesque Office Light"/>
        </w:rPr>
      </w:pPr>
      <w:proofErr w:type="spellStart"/>
      <w:r>
        <w:rPr>
          <w:rFonts w:ascii="Brandon Grotesque Office Light" w:hAnsi="Brandon Grotesque Office Light"/>
        </w:rPr>
        <w:t>robert.horn@lauda.de</w:t>
      </w:r>
      <w:proofErr w:type="spellEnd"/>
      <w:r>
        <w:rPr>
          <w:rFonts w:ascii="Brandon Grotesque Office Light" w:hAnsi="Brandon Grotesque Office Light"/>
        </w:rPr>
        <w:br/>
        <w:t>www.lauda.de</w:t>
      </w:r>
    </w:p>
    <w:sectPr w:rsidR="008F6BA4" w:rsidRPr="00671970"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Source Sans Pro ExtraLight"/>
    <w:charset w:val="00"/>
    <w:family w:val="swiss"/>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Piedepgina"/>
    </w:pPr>
    <w:r>
      <w:rPr>
        <w:noProof/>
        <w:lang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Encabezado"/>
    </w:pPr>
    <w:r>
      <w:rPr>
        <w:noProof/>
        <w:lang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84849"/>
    <w:multiLevelType w:val="hybridMultilevel"/>
    <w:tmpl w:val="F7C8541A"/>
    <w:lvl w:ilvl="0" w:tplc="6D282636">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5838BA"/>
    <w:multiLevelType w:val="hybridMultilevel"/>
    <w:tmpl w:val="CF601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9B7C54"/>
    <w:multiLevelType w:val="hybridMultilevel"/>
    <w:tmpl w:val="E25C9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22641D"/>
    <w:multiLevelType w:val="hybridMultilevel"/>
    <w:tmpl w:val="FBB86F20"/>
    <w:lvl w:ilvl="0" w:tplc="6D282636">
      <w:numFmt w:val="bullet"/>
      <w:lvlText w:val="•"/>
      <w:lvlJc w:val="left"/>
      <w:pPr>
        <w:ind w:left="720" w:hanging="360"/>
      </w:pPr>
      <w:rPr>
        <w:rFonts w:ascii="Brandon Grotesque Light" w:eastAsiaTheme="minorHAnsi" w:hAnsi="Brandon Grotesque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3529B3"/>
    <w:multiLevelType w:val="hybridMultilevel"/>
    <w:tmpl w:val="D40A0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052C3"/>
    <w:rsid w:val="00007517"/>
    <w:rsid w:val="000106F6"/>
    <w:rsid w:val="000131DE"/>
    <w:rsid w:val="00016E71"/>
    <w:rsid w:val="00017CDD"/>
    <w:rsid w:val="0002210C"/>
    <w:rsid w:val="00032C1E"/>
    <w:rsid w:val="00035E67"/>
    <w:rsid w:val="00036288"/>
    <w:rsid w:val="00037A5A"/>
    <w:rsid w:val="00043694"/>
    <w:rsid w:val="000502B9"/>
    <w:rsid w:val="00052155"/>
    <w:rsid w:val="0005238D"/>
    <w:rsid w:val="0005509D"/>
    <w:rsid w:val="00056EDB"/>
    <w:rsid w:val="000636E9"/>
    <w:rsid w:val="00063F58"/>
    <w:rsid w:val="00070D1D"/>
    <w:rsid w:val="00072AB2"/>
    <w:rsid w:val="00081610"/>
    <w:rsid w:val="000865AD"/>
    <w:rsid w:val="00086D9D"/>
    <w:rsid w:val="0009212B"/>
    <w:rsid w:val="00097B47"/>
    <w:rsid w:val="000A59E1"/>
    <w:rsid w:val="000A7BBE"/>
    <w:rsid w:val="000B2B07"/>
    <w:rsid w:val="000B7FB5"/>
    <w:rsid w:val="000C12B8"/>
    <w:rsid w:val="000C1ABD"/>
    <w:rsid w:val="000C5201"/>
    <w:rsid w:val="000C7AE0"/>
    <w:rsid w:val="000D1EB2"/>
    <w:rsid w:val="000D29EE"/>
    <w:rsid w:val="000D448E"/>
    <w:rsid w:val="000D4F92"/>
    <w:rsid w:val="000D6912"/>
    <w:rsid w:val="000F2651"/>
    <w:rsid w:val="000F47A2"/>
    <w:rsid w:val="001001D8"/>
    <w:rsid w:val="00101D19"/>
    <w:rsid w:val="00105047"/>
    <w:rsid w:val="00106787"/>
    <w:rsid w:val="00110B0C"/>
    <w:rsid w:val="0011125F"/>
    <w:rsid w:val="001125E7"/>
    <w:rsid w:val="001146E3"/>
    <w:rsid w:val="00114820"/>
    <w:rsid w:val="00117659"/>
    <w:rsid w:val="001225FF"/>
    <w:rsid w:val="00123250"/>
    <w:rsid w:val="00135097"/>
    <w:rsid w:val="0013645B"/>
    <w:rsid w:val="00143F48"/>
    <w:rsid w:val="0015017D"/>
    <w:rsid w:val="0015244E"/>
    <w:rsid w:val="00153F06"/>
    <w:rsid w:val="001620D1"/>
    <w:rsid w:val="001646A0"/>
    <w:rsid w:val="0017338F"/>
    <w:rsid w:val="00173DD2"/>
    <w:rsid w:val="00176318"/>
    <w:rsid w:val="00180854"/>
    <w:rsid w:val="00180F25"/>
    <w:rsid w:val="001831F8"/>
    <w:rsid w:val="001878D0"/>
    <w:rsid w:val="0019055C"/>
    <w:rsid w:val="00190C84"/>
    <w:rsid w:val="00196772"/>
    <w:rsid w:val="001A145B"/>
    <w:rsid w:val="001A7663"/>
    <w:rsid w:val="001B08C1"/>
    <w:rsid w:val="001B3F4D"/>
    <w:rsid w:val="001B4EB7"/>
    <w:rsid w:val="001B7690"/>
    <w:rsid w:val="001C166D"/>
    <w:rsid w:val="001D1292"/>
    <w:rsid w:val="001E028C"/>
    <w:rsid w:val="001E1D0F"/>
    <w:rsid w:val="001E24B9"/>
    <w:rsid w:val="001E40C5"/>
    <w:rsid w:val="001E570A"/>
    <w:rsid w:val="001F2F66"/>
    <w:rsid w:val="001F3C22"/>
    <w:rsid w:val="001F4283"/>
    <w:rsid w:val="001F4E60"/>
    <w:rsid w:val="001F56E8"/>
    <w:rsid w:val="00201E1D"/>
    <w:rsid w:val="00203384"/>
    <w:rsid w:val="002042FD"/>
    <w:rsid w:val="00213BBC"/>
    <w:rsid w:val="00220759"/>
    <w:rsid w:val="00221EBC"/>
    <w:rsid w:val="00223F3A"/>
    <w:rsid w:val="00233243"/>
    <w:rsid w:val="00234621"/>
    <w:rsid w:val="002378C7"/>
    <w:rsid w:val="00237AA4"/>
    <w:rsid w:val="0024614E"/>
    <w:rsid w:val="002465B4"/>
    <w:rsid w:val="0024793A"/>
    <w:rsid w:val="00251828"/>
    <w:rsid w:val="00254928"/>
    <w:rsid w:val="00256DEB"/>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5C36"/>
    <w:rsid w:val="002D7793"/>
    <w:rsid w:val="002E19A5"/>
    <w:rsid w:val="002E3A48"/>
    <w:rsid w:val="002E3D93"/>
    <w:rsid w:val="002F5A35"/>
    <w:rsid w:val="00303043"/>
    <w:rsid w:val="00314C5A"/>
    <w:rsid w:val="00317FF3"/>
    <w:rsid w:val="00321B1B"/>
    <w:rsid w:val="00323318"/>
    <w:rsid w:val="003253A7"/>
    <w:rsid w:val="0032542D"/>
    <w:rsid w:val="003277C5"/>
    <w:rsid w:val="00331032"/>
    <w:rsid w:val="003312A6"/>
    <w:rsid w:val="00334C33"/>
    <w:rsid w:val="00340712"/>
    <w:rsid w:val="0034173E"/>
    <w:rsid w:val="003524F6"/>
    <w:rsid w:val="00353F93"/>
    <w:rsid w:val="00354660"/>
    <w:rsid w:val="003559CB"/>
    <w:rsid w:val="003603BC"/>
    <w:rsid w:val="00361772"/>
    <w:rsid w:val="00371E55"/>
    <w:rsid w:val="003848B8"/>
    <w:rsid w:val="0039408C"/>
    <w:rsid w:val="003940B8"/>
    <w:rsid w:val="00395772"/>
    <w:rsid w:val="003A59D2"/>
    <w:rsid w:val="003B2A7C"/>
    <w:rsid w:val="003B2EFA"/>
    <w:rsid w:val="003B3409"/>
    <w:rsid w:val="003C4555"/>
    <w:rsid w:val="003C6CC1"/>
    <w:rsid w:val="003D2457"/>
    <w:rsid w:val="003D6B62"/>
    <w:rsid w:val="003E2AE0"/>
    <w:rsid w:val="003E3AC4"/>
    <w:rsid w:val="003F34EA"/>
    <w:rsid w:val="003F474D"/>
    <w:rsid w:val="003F564D"/>
    <w:rsid w:val="0040404E"/>
    <w:rsid w:val="00415C5E"/>
    <w:rsid w:val="004178AF"/>
    <w:rsid w:val="004179ED"/>
    <w:rsid w:val="004179FE"/>
    <w:rsid w:val="0042186D"/>
    <w:rsid w:val="0042560D"/>
    <w:rsid w:val="0043242F"/>
    <w:rsid w:val="00432B63"/>
    <w:rsid w:val="004336B6"/>
    <w:rsid w:val="00437772"/>
    <w:rsid w:val="0045075E"/>
    <w:rsid w:val="00452D93"/>
    <w:rsid w:val="00454F5A"/>
    <w:rsid w:val="00470DB8"/>
    <w:rsid w:val="0047242F"/>
    <w:rsid w:val="00481CC0"/>
    <w:rsid w:val="00490107"/>
    <w:rsid w:val="0049367D"/>
    <w:rsid w:val="0049574E"/>
    <w:rsid w:val="00496177"/>
    <w:rsid w:val="004A2887"/>
    <w:rsid w:val="004A34A0"/>
    <w:rsid w:val="004A446F"/>
    <w:rsid w:val="004B2050"/>
    <w:rsid w:val="004B3088"/>
    <w:rsid w:val="004B3274"/>
    <w:rsid w:val="004C0D96"/>
    <w:rsid w:val="004C14E4"/>
    <w:rsid w:val="004C35CE"/>
    <w:rsid w:val="004C3D3B"/>
    <w:rsid w:val="004C6CB3"/>
    <w:rsid w:val="004D1E2C"/>
    <w:rsid w:val="004D4263"/>
    <w:rsid w:val="004D5DF0"/>
    <w:rsid w:val="004E13C0"/>
    <w:rsid w:val="004E46C2"/>
    <w:rsid w:val="004E68F4"/>
    <w:rsid w:val="004E7939"/>
    <w:rsid w:val="004F0105"/>
    <w:rsid w:val="004F19F0"/>
    <w:rsid w:val="004F7EF8"/>
    <w:rsid w:val="00501510"/>
    <w:rsid w:val="00501E41"/>
    <w:rsid w:val="00505919"/>
    <w:rsid w:val="00507669"/>
    <w:rsid w:val="00507F75"/>
    <w:rsid w:val="0051080A"/>
    <w:rsid w:val="00510DB4"/>
    <w:rsid w:val="00513FEA"/>
    <w:rsid w:val="005162B0"/>
    <w:rsid w:val="00517CD5"/>
    <w:rsid w:val="0052091D"/>
    <w:rsid w:val="0052306B"/>
    <w:rsid w:val="005251E5"/>
    <w:rsid w:val="00543B46"/>
    <w:rsid w:val="00546F3B"/>
    <w:rsid w:val="005507D0"/>
    <w:rsid w:val="00550F00"/>
    <w:rsid w:val="00551DA1"/>
    <w:rsid w:val="005536BB"/>
    <w:rsid w:val="00561F53"/>
    <w:rsid w:val="00562C93"/>
    <w:rsid w:val="005649BF"/>
    <w:rsid w:val="00564FD0"/>
    <w:rsid w:val="00567165"/>
    <w:rsid w:val="00581AF6"/>
    <w:rsid w:val="00583D49"/>
    <w:rsid w:val="005852E7"/>
    <w:rsid w:val="00586AFA"/>
    <w:rsid w:val="00591983"/>
    <w:rsid w:val="005A10D2"/>
    <w:rsid w:val="005A6CF4"/>
    <w:rsid w:val="005A79A2"/>
    <w:rsid w:val="005B01C8"/>
    <w:rsid w:val="005B05BD"/>
    <w:rsid w:val="005B0FB0"/>
    <w:rsid w:val="005B2B7D"/>
    <w:rsid w:val="005B3C6D"/>
    <w:rsid w:val="005B5642"/>
    <w:rsid w:val="005B5A34"/>
    <w:rsid w:val="005C1548"/>
    <w:rsid w:val="005C312F"/>
    <w:rsid w:val="005C7514"/>
    <w:rsid w:val="005C7592"/>
    <w:rsid w:val="005D2C5D"/>
    <w:rsid w:val="005D415E"/>
    <w:rsid w:val="005D51B9"/>
    <w:rsid w:val="005D7AF5"/>
    <w:rsid w:val="005E22F3"/>
    <w:rsid w:val="005E253F"/>
    <w:rsid w:val="005E2739"/>
    <w:rsid w:val="005E42BA"/>
    <w:rsid w:val="005E5AF7"/>
    <w:rsid w:val="005E6493"/>
    <w:rsid w:val="005E6993"/>
    <w:rsid w:val="005E6B6B"/>
    <w:rsid w:val="005F0F06"/>
    <w:rsid w:val="00602563"/>
    <w:rsid w:val="0060261B"/>
    <w:rsid w:val="006064A0"/>
    <w:rsid w:val="00607649"/>
    <w:rsid w:val="006131E8"/>
    <w:rsid w:val="00613771"/>
    <w:rsid w:val="00622E3C"/>
    <w:rsid w:val="006268B1"/>
    <w:rsid w:val="00630554"/>
    <w:rsid w:val="00630640"/>
    <w:rsid w:val="006317CE"/>
    <w:rsid w:val="00631BA2"/>
    <w:rsid w:val="00637579"/>
    <w:rsid w:val="00640385"/>
    <w:rsid w:val="00644178"/>
    <w:rsid w:val="00645FEA"/>
    <w:rsid w:val="006471DE"/>
    <w:rsid w:val="0065237C"/>
    <w:rsid w:val="0065427B"/>
    <w:rsid w:val="00657567"/>
    <w:rsid w:val="0066179A"/>
    <w:rsid w:val="006617D0"/>
    <w:rsid w:val="006652C4"/>
    <w:rsid w:val="00671970"/>
    <w:rsid w:val="006725A2"/>
    <w:rsid w:val="00675D89"/>
    <w:rsid w:val="006804AD"/>
    <w:rsid w:val="006804C3"/>
    <w:rsid w:val="00681080"/>
    <w:rsid w:val="0068655F"/>
    <w:rsid w:val="0068746E"/>
    <w:rsid w:val="00692ECD"/>
    <w:rsid w:val="00696159"/>
    <w:rsid w:val="006A2104"/>
    <w:rsid w:val="006A6DCB"/>
    <w:rsid w:val="006B0F68"/>
    <w:rsid w:val="006B56AD"/>
    <w:rsid w:val="006B57B2"/>
    <w:rsid w:val="006C3BED"/>
    <w:rsid w:val="006C78BD"/>
    <w:rsid w:val="006D0E58"/>
    <w:rsid w:val="006D2871"/>
    <w:rsid w:val="006D3CB5"/>
    <w:rsid w:val="006D63A8"/>
    <w:rsid w:val="006D7236"/>
    <w:rsid w:val="006D7295"/>
    <w:rsid w:val="006E2046"/>
    <w:rsid w:val="006F113D"/>
    <w:rsid w:val="00701455"/>
    <w:rsid w:val="007030ED"/>
    <w:rsid w:val="007041FB"/>
    <w:rsid w:val="0070766B"/>
    <w:rsid w:val="00713A32"/>
    <w:rsid w:val="00713EAA"/>
    <w:rsid w:val="007152D4"/>
    <w:rsid w:val="00721058"/>
    <w:rsid w:val="00722379"/>
    <w:rsid w:val="00722C08"/>
    <w:rsid w:val="00730A85"/>
    <w:rsid w:val="0073169A"/>
    <w:rsid w:val="00735B9B"/>
    <w:rsid w:val="00735D49"/>
    <w:rsid w:val="007424F3"/>
    <w:rsid w:val="00743C1E"/>
    <w:rsid w:val="007458A4"/>
    <w:rsid w:val="00745CD7"/>
    <w:rsid w:val="007503C2"/>
    <w:rsid w:val="00750C9F"/>
    <w:rsid w:val="00750DCF"/>
    <w:rsid w:val="00751F18"/>
    <w:rsid w:val="00753EC0"/>
    <w:rsid w:val="00754942"/>
    <w:rsid w:val="00755B11"/>
    <w:rsid w:val="00755F20"/>
    <w:rsid w:val="00756243"/>
    <w:rsid w:val="00762FD8"/>
    <w:rsid w:val="00763395"/>
    <w:rsid w:val="00765030"/>
    <w:rsid w:val="007708E6"/>
    <w:rsid w:val="007852EC"/>
    <w:rsid w:val="00790AE9"/>
    <w:rsid w:val="00793A1A"/>
    <w:rsid w:val="007A0D98"/>
    <w:rsid w:val="007A1E98"/>
    <w:rsid w:val="007A214C"/>
    <w:rsid w:val="007A59B3"/>
    <w:rsid w:val="007A5EAF"/>
    <w:rsid w:val="007B21B5"/>
    <w:rsid w:val="007C468C"/>
    <w:rsid w:val="007C6316"/>
    <w:rsid w:val="007D260B"/>
    <w:rsid w:val="007D2834"/>
    <w:rsid w:val="007D2FFD"/>
    <w:rsid w:val="007E0833"/>
    <w:rsid w:val="007E1D6F"/>
    <w:rsid w:val="007E50DF"/>
    <w:rsid w:val="007E5BC2"/>
    <w:rsid w:val="007F3A08"/>
    <w:rsid w:val="007F7C29"/>
    <w:rsid w:val="00804515"/>
    <w:rsid w:val="0080469A"/>
    <w:rsid w:val="00805C72"/>
    <w:rsid w:val="0080696E"/>
    <w:rsid w:val="008113F2"/>
    <w:rsid w:val="0081305A"/>
    <w:rsid w:val="008139C5"/>
    <w:rsid w:val="00816407"/>
    <w:rsid w:val="00820B12"/>
    <w:rsid w:val="008252D8"/>
    <w:rsid w:val="008278A9"/>
    <w:rsid w:val="00831B27"/>
    <w:rsid w:val="0083658E"/>
    <w:rsid w:val="00836EE9"/>
    <w:rsid w:val="0083751D"/>
    <w:rsid w:val="0084148D"/>
    <w:rsid w:val="0084507E"/>
    <w:rsid w:val="00845C0A"/>
    <w:rsid w:val="008514FA"/>
    <w:rsid w:val="00852B15"/>
    <w:rsid w:val="00854092"/>
    <w:rsid w:val="008626BA"/>
    <w:rsid w:val="008646F6"/>
    <w:rsid w:val="00864B03"/>
    <w:rsid w:val="00864B31"/>
    <w:rsid w:val="008658CB"/>
    <w:rsid w:val="00867785"/>
    <w:rsid w:val="00873446"/>
    <w:rsid w:val="00874B73"/>
    <w:rsid w:val="00881128"/>
    <w:rsid w:val="00882689"/>
    <w:rsid w:val="00884C9C"/>
    <w:rsid w:val="008854EE"/>
    <w:rsid w:val="0088553E"/>
    <w:rsid w:val="008869BB"/>
    <w:rsid w:val="00893E7E"/>
    <w:rsid w:val="008A0F94"/>
    <w:rsid w:val="008A1086"/>
    <w:rsid w:val="008A195C"/>
    <w:rsid w:val="008B20C1"/>
    <w:rsid w:val="008B5292"/>
    <w:rsid w:val="008B798C"/>
    <w:rsid w:val="008C06EC"/>
    <w:rsid w:val="008C1883"/>
    <w:rsid w:val="008C43B8"/>
    <w:rsid w:val="008D0882"/>
    <w:rsid w:val="008D134D"/>
    <w:rsid w:val="008D1FEA"/>
    <w:rsid w:val="008E0F31"/>
    <w:rsid w:val="008E5CB4"/>
    <w:rsid w:val="008E776E"/>
    <w:rsid w:val="008F2C0D"/>
    <w:rsid w:val="008F6BA4"/>
    <w:rsid w:val="0090270F"/>
    <w:rsid w:val="00905821"/>
    <w:rsid w:val="00905C28"/>
    <w:rsid w:val="009146BF"/>
    <w:rsid w:val="0091708F"/>
    <w:rsid w:val="0091797A"/>
    <w:rsid w:val="009276E1"/>
    <w:rsid w:val="00934361"/>
    <w:rsid w:val="009360E1"/>
    <w:rsid w:val="0094110B"/>
    <w:rsid w:val="00941E75"/>
    <w:rsid w:val="0094233A"/>
    <w:rsid w:val="00942BD5"/>
    <w:rsid w:val="00950AF9"/>
    <w:rsid w:val="00952D13"/>
    <w:rsid w:val="00955EA0"/>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1997"/>
    <w:rsid w:val="009B4F81"/>
    <w:rsid w:val="009B61DA"/>
    <w:rsid w:val="009C194C"/>
    <w:rsid w:val="009C20C8"/>
    <w:rsid w:val="009C3034"/>
    <w:rsid w:val="009C4343"/>
    <w:rsid w:val="009C686D"/>
    <w:rsid w:val="009D78DC"/>
    <w:rsid w:val="009D7963"/>
    <w:rsid w:val="009D7C6A"/>
    <w:rsid w:val="009E3791"/>
    <w:rsid w:val="009E4F5E"/>
    <w:rsid w:val="009F0AC7"/>
    <w:rsid w:val="009F0EB9"/>
    <w:rsid w:val="009F28D7"/>
    <w:rsid w:val="009F32B7"/>
    <w:rsid w:val="00A05D6B"/>
    <w:rsid w:val="00A13583"/>
    <w:rsid w:val="00A178D4"/>
    <w:rsid w:val="00A204C7"/>
    <w:rsid w:val="00A2068B"/>
    <w:rsid w:val="00A20B1B"/>
    <w:rsid w:val="00A2254F"/>
    <w:rsid w:val="00A252DD"/>
    <w:rsid w:val="00A26870"/>
    <w:rsid w:val="00A35199"/>
    <w:rsid w:val="00A36266"/>
    <w:rsid w:val="00A36BED"/>
    <w:rsid w:val="00A45063"/>
    <w:rsid w:val="00A4667D"/>
    <w:rsid w:val="00A50ADD"/>
    <w:rsid w:val="00A51309"/>
    <w:rsid w:val="00A5140B"/>
    <w:rsid w:val="00A61480"/>
    <w:rsid w:val="00A61E3A"/>
    <w:rsid w:val="00A62610"/>
    <w:rsid w:val="00A65A0A"/>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A44"/>
    <w:rsid w:val="00AC5259"/>
    <w:rsid w:val="00AD1272"/>
    <w:rsid w:val="00AD2D80"/>
    <w:rsid w:val="00AD2E3B"/>
    <w:rsid w:val="00AD4B12"/>
    <w:rsid w:val="00AD5AC0"/>
    <w:rsid w:val="00AD6E25"/>
    <w:rsid w:val="00AE4FC4"/>
    <w:rsid w:val="00AF25E6"/>
    <w:rsid w:val="00B06E39"/>
    <w:rsid w:val="00B0707E"/>
    <w:rsid w:val="00B074C6"/>
    <w:rsid w:val="00B16A8B"/>
    <w:rsid w:val="00B20245"/>
    <w:rsid w:val="00B20CD5"/>
    <w:rsid w:val="00B32472"/>
    <w:rsid w:val="00B34128"/>
    <w:rsid w:val="00B40631"/>
    <w:rsid w:val="00B43F33"/>
    <w:rsid w:val="00B45BBE"/>
    <w:rsid w:val="00B573CB"/>
    <w:rsid w:val="00B67AB3"/>
    <w:rsid w:val="00B71A9A"/>
    <w:rsid w:val="00B71F28"/>
    <w:rsid w:val="00B74E45"/>
    <w:rsid w:val="00B77DB1"/>
    <w:rsid w:val="00B81EBF"/>
    <w:rsid w:val="00B82126"/>
    <w:rsid w:val="00B837A0"/>
    <w:rsid w:val="00B85088"/>
    <w:rsid w:val="00B96287"/>
    <w:rsid w:val="00B96600"/>
    <w:rsid w:val="00B96B44"/>
    <w:rsid w:val="00B96B9D"/>
    <w:rsid w:val="00B97ABA"/>
    <w:rsid w:val="00B97CE6"/>
    <w:rsid w:val="00BA14AD"/>
    <w:rsid w:val="00BA2890"/>
    <w:rsid w:val="00BA363A"/>
    <w:rsid w:val="00BA477F"/>
    <w:rsid w:val="00BB2623"/>
    <w:rsid w:val="00BB4C8F"/>
    <w:rsid w:val="00BB5F8D"/>
    <w:rsid w:val="00BB65E4"/>
    <w:rsid w:val="00BB6BDF"/>
    <w:rsid w:val="00BB7BD8"/>
    <w:rsid w:val="00BC0F3E"/>
    <w:rsid w:val="00BC2122"/>
    <w:rsid w:val="00BD16CA"/>
    <w:rsid w:val="00BD4A6A"/>
    <w:rsid w:val="00BE27CE"/>
    <w:rsid w:val="00BE2AE9"/>
    <w:rsid w:val="00BE50CD"/>
    <w:rsid w:val="00BF0599"/>
    <w:rsid w:val="00BF3B29"/>
    <w:rsid w:val="00BF433F"/>
    <w:rsid w:val="00BF6A09"/>
    <w:rsid w:val="00C01021"/>
    <w:rsid w:val="00C04EAB"/>
    <w:rsid w:val="00C13CFF"/>
    <w:rsid w:val="00C1471D"/>
    <w:rsid w:val="00C26BFC"/>
    <w:rsid w:val="00C338E5"/>
    <w:rsid w:val="00C3395D"/>
    <w:rsid w:val="00C37A5F"/>
    <w:rsid w:val="00C4219A"/>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0A63"/>
    <w:rsid w:val="00C735B6"/>
    <w:rsid w:val="00C85501"/>
    <w:rsid w:val="00C85E1A"/>
    <w:rsid w:val="00C86CCB"/>
    <w:rsid w:val="00C876AC"/>
    <w:rsid w:val="00C90C72"/>
    <w:rsid w:val="00C91FFF"/>
    <w:rsid w:val="00C94B41"/>
    <w:rsid w:val="00C954C5"/>
    <w:rsid w:val="00C97317"/>
    <w:rsid w:val="00C97A7C"/>
    <w:rsid w:val="00CA075C"/>
    <w:rsid w:val="00CA295A"/>
    <w:rsid w:val="00CA462B"/>
    <w:rsid w:val="00CB1155"/>
    <w:rsid w:val="00CB120B"/>
    <w:rsid w:val="00CB2966"/>
    <w:rsid w:val="00CB52BE"/>
    <w:rsid w:val="00CC242B"/>
    <w:rsid w:val="00CC4BB8"/>
    <w:rsid w:val="00CD2126"/>
    <w:rsid w:val="00CD3803"/>
    <w:rsid w:val="00CD40C0"/>
    <w:rsid w:val="00CD4251"/>
    <w:rsid w:val="00CE56B5"/>
    <w:rsid w:val="00CF0690"/>
    <w:rsid w:val="00CF4625"/>
    <w:rsid w:val="00CF5A03"/>
    <w:rsid w:val="00D012B8"/>
    <w:rsid w:val="00D02232"/>
    <w:rsid w:val="00D03B73"/>
    <w:rsid w:val="00D133A0"/>
    <w:rsid w:val="00D227F9"/>
    <w:rsid w:val="00D249EC"/>
    <w:rsid w:val="00D266F2"/>
    <w:rsid w:val="00D2674D"/>
    <w:rsid w:val="00D30740"/>
    <w:rsid w:val="00D3125F"/>
    <w:rsid w:val="00D40B94"/>
    <w:rsid w:val="00D43B02"/>
    <w:rsid w:val="00D46F46"/>
    <w:rsid w:val="00D54125"/>
    <w:rsid w:val="00D56B1C"/>
    <w:rsid w:val="00D600B7"/>
    <w:rsid w:val="00D606EF"/>
    <w:rsid w:val="00D6074E"/>
    <w:rsid w:val="00D678AD"/>
    <w:rsid w:val="00D82BCB"/>
    <w:rsid w:val="00D917B6"/>
    <w:rsid w:val="00D9206C"/>
    <w:rsid w:val="00DA0FF8"/>
    <w:rsid w:val="00DA2040"/>
    <w:rsid w:val="00DA45E1"/>
    <w:rsid w:val="00DA7164"/>
    <w:rsid w:val="00DB025C"/>
    <w:rsid w:val="00DB759A"/>
    <w:rsid w:val="00DC0E6D"/>
    <w:rsid w:val="00DC6C90"/>
    <w:rsid w:val="00DC7D61"/>
    <w:rsid w:val="00DD099D"/>
    <w:rsid w:val="00DE0999"/>
    <w:rsid w:val="00DE395F"/>
    <w:rsid w:val="00DE409E"/>
    <w:rsid w:val="00DE40D1"/>
    <w:rsid w:val="00DF0884"/>
    <w:rsid w:val="00DF0C45"/>
    <w:rsid w:val="00DF124A"/>
    <w:rsid w:val="00DF1B19"/>
    <w:rsid w:val="00DF233A"/>
    <w:rsid w:val="00DF291C"/>
    <w:rsid w:val="00DF606C"/>
    <w:rsid w:val="00E000EB"/>
    <w:rsid w:val="00E00B91"/>
    <w:rsid w:val="00E014CA"/>
    <w:rsid w:val="00E022BF"/>
    <w:rsid w:val="00E0419E"/>
    <w:rsid w:val="00E05003"/>
    <w:rsid w:val="00E072B4"/>
    <w:rsid w:val="00E11874"/>
    <w:rsid w:val="00E15F47"/>
    <w:rsid w:val="00E16A6F"/>
    <w:rsid w:val="00E251C7"/>
    <w:rsid w:val="00E304A9"/>
    <w:rsid w:val="00E3096A"/>
    <w:rsid w:val="00E31131"/>
    <w:rsid w:val="00E31FFD"/>
    <w:rsid w:val="00E345A0"/>
    <w:rsid w:val="00E366D3"/>
    <w:rsid w:val="00E36985"/>
    <w:rsid w:val="00E37EF1"/>
    <w:rsid w:val="00E47220"/>
    <w:rsid w:val="00E477F6"/>
    <w:rsid w:val="00E47D96"/>
    <w:rsid w:val="00E51224"/>
    <w:rsid w:val="00E5287C"/>
    <w:rsid w:val="00E5369B"/>
    <w:rsid w:val="00E60B57"/>
    <w:rsid w:val="00E619EC"/>
    <w:rsid w:val="00E6434D"/>
    <w:rsid w:val="00E744E5"/>
    <w:rsid w:val="00E74E58"/>
    <w:rsid w:val="00E81071"/>
    <w:rsid w:val="00E8115F"/>
    <w:rsid w:val="00E816F6"/>
    <w:rsid w:val="00E85461"/>
    <w:rsid w:val="00E90287"/>
    <w:rsid w:val="00E91BD5"/>
    <w:rsid w:val="00E93359"/>
    <w:rsid w:val="00E95BB6"/>
    <w:rsid w:val="00EA08A6"/>
    <w:rsid w:val="00EA2AED"/>
    <w:rsid w:val="00EA357A"/>
    <w:rsid w:val="00EA5B8D"/>
    <w:rsid w:val="00EA6A46"/>
    <w:rsid w:val="00EB3986"/>
    <w:rsid w:val="00EC213A"/>
    <w:rsid w:val="00EC505C"/>
    <w:rsid w:val="00ED3FD7"/>
    <w:rsid w:val="00ED498D"/>
    <w:rsid w:val="00ED58C8"/>
    <w:rsid w:val="00EE4B45"/>
    <w:rsid w:val="00EE6C37"/>
    <w:rsid w:val="00EE72F3"/>
    <w:rsid w:val="00EF52C1"/>
    <w:rsid w:val="00EF6E51"/>
    <w:rsid w:val="00F01257"/>
    <w:rsid w:val="00F0208D"/>
    <w:rsid w:val="00F12674"/>
    <w:rsid w:val="00F14F93"/>
    <w:rsid w:val="00F1501F"/>
    <w:rsid w:val="00F15C54"/>
    <w:rsid w:val="00F17B90"/>
    <w:rsid w:val="00F20E91"/>
    <w:rsid w:val="00F2604E"/>
    <w:rsid w:val="00F26E6B"/>
    <w:rsid w:val="00F42B72"/>
    <w:rsid w:val="00F43997"/>
    <w:rsid w:val="00F44E5F"/>
    <w:rsid w:val="00F453CD"/>
    <w:rsid w:val="00F47584"/>
    <w:rsid w:val="00F51DDC"/>
    <w:rsid w:val="00F52237"/>
    <w:rsid w:val="00F53BF2"/>
    <w:rsid w:val="00F600AB"/>
    <w:rsid w:val="00F650E5"/>
    <w:rsid w:val="00F66FD5"/>
    <w:rsid w:val="00F67CE0"/>
    <w:rsid w:val="00F8172B"/>
    <w:rsid w:val="00F87AFE"/>
    <w:rsid w:val="00F912CA"/>
    <w:rsid w:val="00F933E6"/>
    <w:rsid w:val="00F9365A"/>
    <w:rsid w:val="00FA0E23"/>
    <w:rsid w:val="00FA3BEA"/>
    <w:rsid w:val="00FA515D"/>
    <w:rsid w:val="00FA6A02"/>
    <w:rsid w:val="00FB3013"/>
    <w:rsid w:val="00FB4804"/>
    <w:rsid w:val="00FB69AC"/>
    <w:rsid w:val="00FC0E0F"/>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2EFA5102"/>
  <w15:docId w15:val="{E747CF41-1F52-46AE-A5E3-4B503B7E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qFormat/>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semiHidden/>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semiHidden/>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NormalWeb">
    <w:name w:val="Normal (Web)"/>
    <w:basedOn w:val="Normal"/>
    <w:uiPriority w:val="99"/>
    <w:semiHidden/>
    <w:unhideWhenUsed/>
    <w:rsid w:val="007D260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8591296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F336-AB98-4216-8BD4-F0F3C50B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4554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María Fuertes</cp:lastModifiedBy>
  <cp:revision>299</cp:revision>
  <cp:lastPrinted>2019-11-05T07:44:00Z</cp:lastPrinted>
  <dcterms:created xsi:type="dcterms:W3CDTF">2018-05-29T13:46:00Z</dcterms:created>
  <dcterms:modified xsi:type="dcterms:W3CDTF">2019-12-05T08:47:00Z</dcterms:modified>
</cp:coreProperties>
</file>