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7BBB" w14:textId="5F0C5919" w:rsidR="009F0AC7" w:rsidRPr="00870685" w:rsidRDefault="00835AF8" w:rsidP="000A55C4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ЭКСТРЕМАЛЬНЫЕ УСЛОВИЯ ДЛЯ БАТАРЕЙ</w:t>
      </w:r>
    </w:p>
    <w:p w14:paraId="3C78CE10" w14:textId="58183D85" w:rsidR="003924BD" w:rsidRPr="002A44B6" w:rsidRDefault="006D5CEE" w:rsidP="003924BD">
      <w:pPr>
        <w:spacing w:line="240" w:lineRule="auto"/>
        <w:rPr>
          <w:rFonts w:ascii="Brandon Grotesque Office Light" w:hAnsi="Brandon Grotesque Office Light"/>
          <w:sz w:val="40"/>
          <w:szCs w:val="40"/>
        </w:rPr>
      </w:pPr>
      <w:r>
        <w:rPr>
          <w:rFonts w:ascii="Brandon Grotesque Office Light" w:hAnsi="Brandon Grotesque Office Light"/>
          <w:sz w:val="40"/>
          <w:szCs w:val="40"/>
        </w:rPr>
        <w:t>LAUDA осуществляет термостатирование для процессов испытаний электромобилей</w:t>
      </w:r>
    </w:p>
    <w:p w14:paraId="3CCE73E0" w14:textId="77777777" w:rsidR="00C456FA" w:rsidRPr="004945E2" w:rsidRDefault="00C456FA" w:rsidP="00C456FA">
      <w:pPr>
        <w:rPr>
          <w:rFonts w:ascii="Brandon Grotesque Office Light" w:hAnsi="Brandon Grotesque Office Light"/>
          <w:sz w:val="16"/>
        </w:rPr>
      </w:pPr>
    </w:p>
    <w:p w14:paraId="7780DDA1" w14:textId="006ABA98" w:rsidR="00464C8C" w:rsidRDefault="00464C8C" w:rsidP="00464C8C">
      <w:pPr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Лауда-Кёнигсхофен, 5 ноября 2019 г. — прогрессирующее развитие и все большее признание новых приводов с использованием электричества или водорода ставит новые задачи перед производителями автомобилей. Важным фактором успеха в обслуживании электромобилей являются поставщики и сервисные компании, оказывающие посредством своих ноу-хау целенаправленную поддержку получивших признание автомобильных компаний. Компания Bertrandt AG предоставляет клиентам испытательные стенды с климатическими камерами для испытания высоковольтных батарей, начиная от уровня модулей и гибридных батарей до батарей только для электромобилей, при различных нагрузках и климатических условиях. При этом компоненты подвергаются различным условиям моделирования климата или испытаниям на долговечность при ускоренном старении. Уже более 40 лет Bertrandt успешно предлагает услуги в области разработок, ориентированные на данную отрасль, и имеет 13 000 сотрудников, занятых в 57 филиалах по всему миру. В этом году компания основала в Энингене один из самых крупных в Германии центров по испытанию высоковольтных батарей. При оснащении новых испытательных камер компания Bertrandt делает ставку на технику термостатирования компании LAUDA. </w:t>
      </w:r>
    </w:p>
    <w:p w14:paraId="30AA6AFA" w14:textId="77777777" w:rsidR="005A2767" w:rsidRDefault="005A2767" w:rsidP="00464C8C">
      <w:pPr>
        <w:rPr>
          <w:rFonts w:ascii="Brandon Grotesque Office Light" w:hAnsi="Brandon Grotesque Office Light"/>
          <w:szCs w:val="24"/>
        </w:rPr>
      </w:pPr>
    </w:p>
    <w:p w14:paraId="14D6CE64" w14:textId="64408557" w:rsidR="005A2767" w:rsidRPr="005A2767" w:rsidRDefault="005A2767" w:rsidP="00464C8C">
      <w:pPr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Высокоточное термостатирование при температуре до –40 °C</w:t>
      </w:r>
    </w:p>
    <w:p w14:paraId="21198CF6" w14:textId="5B1EE133" w:rsidR="00A80900" w:rsidRDefault="00EB72A6" w:rsidP="00464C8C">
      <w:pPr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С данной целью компания сделала заказ на поставку установок для технологического охлаждения, с регулированием расхода воздуха, от компании LAUDA, отвечающих строгим требованиям клиентов в автомобильной области. Установки применяются для термостатирования внутри климатических камер испытуемых образцов – высоковольтных аккумуляторов, или, другими словами, высоковольтных батарей, использующихся для электромобилей или даже солнечных электростанций. При этом для эксплуатационных испытаний клиент использует две большие установки типа SUK 400W, а десять других установок типа SUK 350W применяются для испытания на долговечность и проходят симуляционный прогон. Установки технологического охлаждения осуществляют при этом точное термостатирование при температуре в диапазоне от –40 до 120 °C. </w:t>
      </w:r>
    </w:p>
    <w:p w14:paraId="2A12716E" w14:textId="77777777" w:rsidR="00A80900" w:rsidRDefault="00A80900" w:rsidP="00464C8C">
      <w:pPr>
        <w:rPr>
          <w:rFonts w:ascii="Brandon Grotesque Office Light" w:hAnsi="Brandon Grotesque Office Light"/>
          <w:szCs w:val="24"/>
        </w:rPr>
      </w:pPr>
    </w:p>
    <w:p w14:paraId="192CE1F8" w14:textId="32011DCE" w:rsidR="005A2767" w:rsidRDefault="00A8114A" w:rsidP="00464C8C">
      <w:pPr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Особенность: LAUDA разрабатывает холодильные установки с водно-гликолевой смесью в качестве теплоносителя и с одноступенчатым холодильным контуром. Благодаря отказу от использования каскадной холодильной установки LAUDA может гарантировать соответствие конструкции требованиям завтрашнего дня с учетом Регламента по фторсодержащим парниковым газам, поскольку не требуется хладагент с высоким коэффициентом ПГП для второй ступени. Для обеспечения точного регулирования даже при критической температуре прибл. –40 °C холодильная установка должна обладать достаточным резервом мощности. Поскольку водно-гликолевая смесь начинает замерзать при температуре ниже –45 °C (в зависимости от концентрации), требуется абсолютно точное согласование каждой установки технологического охлаждения.</w:t>
      </w:r>
    </w:p>
    <w:p w14:paraId="70EC6348" w14:textId="77777777" w:rsidR="00A8114A" w:rsidRDefault="00A8114A" w:rsidP="00464C8C">
      <w:pPr>
        <w:rPr>
          <w:rFonts w:ascii="Brandon Grotesque Office Light" w:hAnsi="Brandon Grotesque Office Light"/>
          <w:szCs w:val="24"/>
        </w:rPr>
      </w:pPr>
    </w:p>
    <w:p w14:paraId="69E5B5B1" w14:textId="50918BB1" w:rsidR="005A2767" w:rsidRPr="000162E3" w:rsidRDefault="005A2767" w:rsidP="00464C8C">
      <w:pPr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Полностью автоматический процесс заполнения упрощает проведение испытаний</w:t>
      </w:r>
    </w:p>
    <w:p w14:paraId="63C71588" w14:textId="308ADBE4" w:rsidR="00545425" w:rsidRPr="00870685" w:rsidRDefault="00454206" w:rsidP="00464C8C">
      <w:pPr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Чтобы обеспечить клиентам в автомобильной отрасли более простое проведение испытательных процессов, компания LAUDA предусмотрела для установок технологического охлаждения функцию полностью автоматического заполнения и опорожнения испытуемых образцов. «Данная технология, которую LAUDA уже давно имеет в своем распоряжении, все чаще запрашивается клиентами и становится стандартом в данной отрасли», — объясняет Мануэль Фаульхабер (Manuel Faulhaber), </w:t>
      </w:r>
      <w:r>
        <w:rPr>
          <w:rFonts w:ascii="Brandon Grotesque Office Light" w:hAnsi="Brandon Grotesque Office Light"/>
          <w:szCs w:val="24"/>
        </w:rPr>
        <w:lastRenderedPageBreak/>
        <w:t>руководитель проекта в компании LAUDA Heiz- und Kühlsysteme. По его словам, поскольку компания Bertrandt выполняет сервисное обслуживание самых разных клиентов, системы дополнительно оснастили функцией полностью автоматического заполнения и опорожнения всей установки. Благодаря этому Bertrandt может использовать при применении своих методов испытаний самые разные теплоносители соответствующих клиентов, не выполняя заполнение и опорожнение вручную — невероятная экономия времени для поставщика услуг.</w:t>
      </w:r>
    </w:p>
    <w:p w14:paraId="5F890E09" w14:textId="77777777" w:rsidR="00533FCC" w:rsidRDefault="00533FCC" w:rsidP="00533FCC">
      <w:pPr>
        <w:rPr>
          <w:rFonts w:ascii="Brandon Grotesque Office Light" w:hAnsi="Brandon Grotesque Office Light"/>
        </w:rPr>
      </w:pPr>
    </w:p>
    <w:p w14:paraId="3EBC32D0" w14:textId="77777777" w:rsidR="00A80900" w:rsidRPr="00870685" w:rsidRDefault="00A80900" w:rsidP="00533FCC">
      <w:pPr>
        <w:rPr>
          <w:rFonts w:ascii="Brandon Grotesque Office Light" w:hAnsi="Brandon Grotesque Office Light"/>
        </w:rPr>
      </w:pPr>
    </w:p>
    <w:p w14:paraId="2B35DA65" w14:textId="77777777" w:rsidR="00533FCC" w:rsidRPr="00870685" w:rsidRDefault="00533FCC" w:rsidP="00533FCC">
      <w:pPr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 xml:space="preserve">О компании LAUDA </w:t>
      </w:r>
    </w:p>
    <w:p w14:paraId="4C0826BD" w14:textId="77777777" w:rsidR="00533FCC" w:rsidRPr="00870685" w:rsidRDefault="00533FCC" w:rsidP="00533FCC">
      <w:pPr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Компания LAUDA — лидер на мировом рынке в области точного термостатирования. Наши термостатирующее оборудование и нагревающие/охлаждающие системы оказываются центром многих исполнительных устройств. Как поставщик комплексных решений наша компания обеспечивает оптимальную температуру в области исследований, производства и контроля качества. 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 Вот уже более 60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3B346732" w14:textId="77777777" w:rsidR="00533FCC" w:rsidRPr="00870685" w:rsidRDefault="00533FCC" w:rsidP="00533FCC">
      <w:pPr>
        <w:rPr>
          <w:rFonts w:ascii="Brandon Grotesque Office Light" w:hAnsi="Brandon Grotesque Office Light"/>
        </w:rPr>
      </w:pPr>
    </w:p>
    <w:p w14:paraId="59484781" w14:textId="0F192889" w:rsidR="0087174D" w:rsidRPr="00E3385B" w:rsidRDefault="00E3385B" w:rsidP="00E816F6">
      <w:pPr>
        <w:rPr>
          <w:rFonts w:ascii="Times New Roman" w:hAnsi="Times New Roman"/>
          <w:b/>
          <w:lang w:val="de-DE"/>
        </w:rPr>
      </w:pPr>
      <w:r>
        <w:rPr>
          <w:rFonts w:ascii="Brandon Grotesque Office Light" w:hAnsi="Brandon Grotesque Office Light"/>
          <w:b/>
        </w:rPr>
        <w:t>Фото 1.</w:t>
      </w:r>
      <w:r>
        <w:rPr>
          <w:rFonts w:ascii="Brandon Grotesque Office Light" w:hAnsi="Brandon Grotesque Office Light"/>
          <w:b/>
          <w:lang w:val="de-DE"/>
        </w:rPr>
        <w:t xml:space="preserve"> Pic_LAUDA_Bertrandt_Quelle_Bertrandt</w:t>
      </w:r>
    </w:p>
    <w:p w14:paraId="147D6C26" w14:textId="3591353B" w:rsidR="00E3385B" w:rsidRPr="00B852B6" w:rsidRDefault="00E3385B" w:rsidP="00E816F6">
      <w:pPr>
        <w:rPr>
          <w:rFonts w:ascii="Brandon Grotesque Office Light" w:hAnsi="Brandon Grotesque Office Light"/>
          <w:lang w:val="de-DE"/>
        </w:rPr>
      </w:pPr>
      <w:r w:rsidRPr="00E3385B">
        <w:rPr>
          <w:rFonts w:ascii="Calibri" w:hAnsi="Calibri" w:cs="Calibri"/>
        </w:rPr>
        <w:t>Системы</w:t>
      </w:r>
      <w:r w:rsidRPr="00E3385B">
        <w:rPr>
          <w:rFonts w:ascii="Brandon Grotesque Office Light" w:hAnsi="Brandon Grotesque Office Light"/>
        </w:rPr>
        <w:t xml:space="preserve"> </w:t>
      </w:r>
      <w:r w:rsidRPr="00E3385B">
        <w:rPr>
          <w:rFonts w:ascii="Calibri" w:hAnsi="Calibri" w:cs="Calibri"/>
        </w:rPr>
        <w:t>температурного</w:t>
      </w:r>
      <w:r w:rsidRPr="00E3385B">
        <w:rPr>
          <w:rFonts w:ascii="Brandon Grotesque Office Light" w:hAnsi="Brandon Grotesque Office Light"/>
        </w:rPr>
        <w:t xml:space="preserve"> </w:t>
      </w:r>
      <w:r w:rsidRPr="00E3385B">
        <w:rPr>
          <w:rFonts w:ascii="Calibri" w:hAnsi="Calibri" w:cs="Calibri"/>
        </w:rPr>
        <w:t>контроля</w:t>
      </w:r>
      <w:r w:rsidRPr="00E3385B">
        <w:rPr>
          <w:rFonts w:ascii="Brandon Grotesque Office Light" w:hAnsi="Brandon Grotesque Office Light"/>
        </w:rPr>
        <w:t xml:space="preserve"> LAUDA </w:t>
      </w:r>
      <w:r w:rsidRPr="00E3385B">
        <w:rPr>
          <w:rFonts w:ascii="Calibri" w:hAnsi="Calibri" w:cs="Calibri"/>
        </w:rPr>
        <w:t>компании</w:t>
      </w:r>
      <w:r w:rsidRPr="00E3385B">
        <w:rPr>
          <w:rFonts w:ascii="Brandon Grotesque Office Light" w:hAnsi="Brandon Grotesque Office Light"/>
        </w:rPr>
        <w:t xml:space="preserve"> Bertrandt </w:t>
      </w:r>
      <w:r w:rsidRPr="00E3385B">
        <w:rPr>
          <w:rFonts w:ascii="Calibri" w:hAnsi="Calibri" w:cs="Calibri"/>
        </w:rPr>
        <w:t>в</w:t>
      </w:r>
      <w:r w:rsidRPr="00E3385B">
        <w:rPr>
          <w:rFonts w:ascii="Brandon Grotesque Office Light" w:hAnsi="Brandon Grotesque Office Light"/>
        </w:rPr>
        <w:t xml:space="preserve"> </w:t>
      </w:r>
      <w:r w:rsidRPr="00E3385B">
        <w:rPr>
          <w:rFonts w:ascii="Calibri" w:hAnsi="Calibri" w:cs="Calibri"/>
        </w:rPr>
        <w:t>Энингене</w:t>
      </w:r>
      <w:r w:rsidRPr="00E3385B">
        <w:rPr>
          <w:rFonts w:ascii="Brandon Grotesque Office Light" w:hAnsi="Brandon Grotesque Office Light"/>
        </w:rPr>
        <w:t>.</w:t>
      </w:r>
      <w:r w:rsidR="00B852B6">
        <w:rPr>
          <w:rFonts w:ascii="Brandon Grotesque Office Light" w:hAnsi="Brandon Grotesque Office Light"/>
          <w:lang w:val="de-DE"/>
        </w:rPr>
        <w:t xml:space="preserve"> (</w:t>
      </w:r>
      <w:r w:rsidR="00B852B6" w:rsidRPr="00B852B6">
        <w:rPr>
          <w:rFonts w:ascii="Calibri" w:hAnsi="Calibri" w:cs="Calibri"/>
          <w:lang w:val="de-DE"/>
        </w:rPr>
        <w:t>Источник</w:t>
      </w:r>
      <w:r w:rsidR="00B852B6" w:rsidRPr="00B852B6">
        <w:rPr>
          <w:rFonts w:ascii="Brandon Grotesque Office Light" w:hAnsi="Brandon Grotesque Office Light"/>
          <w:lang w:val="de-DE"/>
        </w:rPr>
        <w:t xml:space="preserve">: </w:t>
      </w:r>
      <w:r w:rsidR="00B852B6" w:rsidRPr="00B852B6">
        <w:rPr>
          <w:rFonts w:ascii="Calibri" w:hAnsi="Calibri" w:cs="Calibri"/>
          <w:lang w:val="de-DE"/>
        </w:rPr>
        <w:t>Бертрандт</w:t>
      </w:r>
      <w:r w:rsidR="00B852B6">
        <w:rPr>
          <w:rFonts w:ascii="Brandon Grotesque Office Light" w:hAnsi="Brandon Grotesque Office Light"/>
          <w:lang w:val="de-DE"/>
        </w:rPr>
        <w:t>)</w:t>
      </w:r>
    </w:p>
    <w:p w14:paraId="4D7A4421" w14:textId="77777777" w:rsidR="00E3385B" w:rsidRPr="00E3385B" w:rsidRDefault="00E3385B" w:rsidP="00E816F6">
      <w:pPr>
        <w:rPr>
          <w:rStyle w:val="Hyperlink"/>
          <w:rFonts w:ascii="Times New Roman" w:hAnsi="Times New Roman"/>
          <w:color w:val="516068"/>
        </w:rPr>
      </w:pPr>
    </w:p>
    <w:p w14:paraId="6557B04B" w14:textId="71C00936" w:rsidR="003F1247" w:rsidRPr="009214D6" w:rsidRDefault="00471D9B" w:rsidP="0087174D">
      <w:pPr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Фото </w:t>
      </w:r>
      <w:r w:rsidR="00E3385B">
        <w:rPr>
          <w:rFonts w:ascii="Brandon Grotesque Office Light" w:hAnsi="Brandon Grotesque Office Light"/>
          <w:b/>
          <w:lang w:val="de-DE"/>
        </w:rPr>
        <w:t>2</w:t>
      </w:r>
      <w:r>
        <w:rPr>
          <w:rFonts w:ascii="Brandon Grotesque Office Light" w:hAnsi="Brandon Grotesque Office Light"/>
          <w:b/>
        </w:rPr>
        <w:t>. pic_LAUDA_HKS_SUK_400_01_rho</w:t>
      </w:r>
    </w:p>
    <w:p w14:paraId="118717A8" w14:textId="77E2A9C4" w:rsidR="0087174D" w:rsidRPr="00B852B6" w:rsidRDefault="009214D6" w:rsidP="0087174D">
      <w:pPr>
        <w:rPr>
          <w:rFonts w:ascii="Brandon Grotesque Office Light" w:hAnsi="Brandon Grotesque Office Light"/>
          <w:lang w:val="de-DE"/>
        </w:rPr>
      </w:pPr>
      <w:r>
        <w:rPr>
          <w:rFonts w:ascii="Brandon Grotesque Office Light" w:hAnsi="Brandon Grotesque Office Light"/>
        </w:rPr>
        <w:t>Установка технологического охлаждения LAUDA в процессе монтажа в открытом состоянии. Компания LAUDA выполнила поставку установок термостатирования для компании Bertrandt, осуществляющей услуги по обслуживанию автомобилей.</w:t>
      </w:r>
      <w:r w:rsidR="00B852B6">
        <w:rPr>
          <w:rFonts w:ascii="Brandon Grotesque Office Light" w:hAnsi="Brandon Grotesque Office Light"/>
          <w:lang w:val="de-DE"/>
        </w:rPr>
        <w:t xml:space="preserve"> (</w:t>
      </w:r>
      <w:r w:rsidR="00B852B6" w:rsidRPr="00B852B6">
        <w:rPr>
          <w:rFonts w:ascii="Calibri" w:hAnsi="Calibri" w:cs="Calibri"/>
          <w:lang w:val="de-DE"/>
        </w:rPr>
        <w:t>Источник</w:t>
      </w:r>
      <w:r w:rsidR="00B852B6" w:rsidRPr="00B852B6">
        <w:rPr>
          <w:rFonts w:ascii="Brandon Grotesque Office Light" w:hAnsi="Brandon Grotesque Office Light"/>
          <w:lang w:val="de-DE"/>
        </w:rPr>
        <w:t>: LAUDA</w:t>
      </w:r>
      <w:r w:rsidR="00B852B6">
        <w:rPr>
          <w:rFonts w:ascii="Brandon Grotesque Office Light" w:hAnsi="Brandon Grotesque Office Light"/>
          <w:lang w:val="de-DE"/>
        </w:rPr>
        <w:t>)</w:t>
      </w:r>
    </w:p>
    <w:p w14:paraId="06CEDB48" w14:textId="77777777" w:rsidR="00D4722D" w:rsidRPr="00870685" w:rsidRDefault="00D4722D" w:rsidP="0087174D">
      <w:pPr>
        <w:rPr>
          <w:rFonts w:ascii="Brandon Grotesque Office Light" w:hAnsi="Brandon Grotesque Office Light"/>
        </w:rPr>
      </w:pPr>
    </w:p>
    <w:p w14:paraId="5F750FEF" w14:textId="5EEE2A01" w:rsidR="00471D9B" w:rsidRPr="00EA4F2B" w:rsidRDefault="00471D9B" w:rsidP="00471D9B">
      <w:pPr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Фото </w:t>
      </w:r>
      <w:r w:rsidR="00E3385B">
        <w:rPr>
          <w:rFonts w:ascii="Brandon Grotesque Office Light" w:hAnsi="Brandon Grotesque Office Light"/>
          <w:b/>
          <w:lang w:val="de-DE"/>
        </w:rPr>
        <w:t>3</w:t>
      </w:r>
      <w:r>
        <w:rPr>
          <w:rFonts w:ascii="Brandon Grotesque Office Light" w:hAnsi="Brandon Grotesque Office Light"/>
          <w:b/>
        </w:rPr>
        <w:t>. pic_LAUDA_HKS_SUK_400_02_rho</w:t>
      </w:r>
    </w:p>
    <w:p w14:paraId="28F1351E" w14:textId="35F7FE53" w:rsidR="00471D9B" w:rsidRPr="00B852B6" w:rsidRDefault="00471D9B" w:rsidP="00471D9B">
      <w:pPr>
        <w:rPr>
          <w:rFonts w:ascii="Brandon Grotesque Office Light" w:hAnsi="Brandon Grotesque Office Light"/>
          <w:lang w:val="de-DE"/>
        </w:rPr>
      </w:pPr>
      <w:r>
        <w:rPr>
          <w:rFonts w:ascii="Brandon Grotesque Office Light" w:hAnsi="Brandon Grotesque Office Light"/>
        </w:rPr>
        <w:t>Для оптимизации испытательных процессов компания LAUDA предусмотрела для установок технологического охлаждения функцию автоматического заполнения и опорожнения. Установки используются при рабочей температуре от –40 до 120 °C.</w:t>
      </w:r>
      <w:r w:rsidR="00B852B6">
        <w:rPr>
          <w:rFonts w:ascii="Brandon Grotesque Office Light" w:hAnsi="Brandon Grotesque Office Light"/>
          <w:lang w:val="de-DE"/>
        </w:rPr>
        <w:t xml:space="preserve"> (</w:t>
      </w:r>
      <w:r w:rsidR="00B852B6" w:rsidRPr="00B852B6">
        <w:rPr>
          <w:rFonts w:ascii="Calibri" w:hAnsi="Calibri" w:cs="Calibri"/>
          <w:lang w:val="de-DE"/>
        </w:rPr>
        <w:t>Источник</w:t>
      </w:r>
      <w:r w:rsidR="00B852B6" w:rsidRPr="00B852B6">
        <w:rPr>
          <w:rFonts w:ascii="Brandon Grotesque Office Light" w:hAnsi="Brandon Grotesque Office Light"/>
          <w:lang w:val="de-DE"/>
        </w:rPr>
        <w:t>: LAUDA</w:t>
      </w:r>
      <w:bookmarkStart w:id="0" w:name="_GoBack"/>
      <w:bookmarkEnd w:id="0"/>
      <w:r w:rsidR="00B852B6">
        <w:rPr>
          <w:rFonts w:ascii="Brandon Grotesque Office Light" w:hAnsi="Brandon Grotesque Office Light"/>
          <w:lang w:val="de-DE"/>
        </w:rPr>
        <w:t>)</w:t>
      </w:r>
    </w:p>
    <w:p w14:paraId="1434623E" w14:textId="77777777" w:rsidR="00471D9B" w:rsidRDefault="00471D9B" w:rsidP="0087174D">
      <w:pPr>
        <w:rPr>
          <w:rFonts w:ascii="Brandon Grotesque Office Light" w:hAnsi="Brandon Grotesque Office Light"/>
        </w:rPr>
      </w:pPr>
    </w:p>
    <w:p w14:paraId="38A9A6E9" w14:textId="77777777" w:rsidR="00471D9B" w:rsidRPr="00870685" w:rsidRDefault="00471D9B" w:rsidP="0087174D">
      <w:pPr>
        <w:rPr>
          <w:rFonts w:ascii="Brandon Grotesque Office Light" w:hAnsi="Brandon Grotesque Office Light"/>
        </w:rPr>
      </w:pPr>
    </w:p>
    <w:p w14:paraId="05ED26C5" w14:textId="77777777" w:rsidR="005A3753" w:rsidRPr="00870685" w:rsidRDefault="005A3753" w:rsidP="0087174D">
      <w:pPr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830C56">
      <w:pPr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Прямое контактное лицо компании LAUDA</w:t>
      </w:r>
      <w:r>
        <w:rPr>
          <w:rFonts w:ascii="Brandon Grotesque Office Light" w:hAnsi="Brandon Grotesque Office Light"/>
        </w:rPr>
        <w:br/>
        <w:t>РОБЕРТ ХОРН (ROBERT HORN)</w:t>
      </w:r>
    </w:p>
    <w:p w14:paraId="686C67AF" w14:textId="77777777" w:rsidR="00830C56" w:rsidRPr="00870685" w:rsidRDefault="00830C56" w:rsidP="00830C5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Руководитель по онлайн-службам и контенту</w:t>
      </w:r>
    </w:p>
    <w:p w14:paraId="21D283CF" w14:textId="77777777" w:rsidR="00830C56" w:rsidRPr="00870685" w:rsidRDefault="00830C56" w:rsidP="00830C5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Тел.: + 49 (0) 9343 503-162</w:t>
      </w:r>
    </w:p>
    <w:p w14:paraId="241770DF" w14:textId="77777777" w:rsidR="00830C56" w:rsidRPr="00870685" w:rsidRDefault="00830C56" w:rsidP="00830C5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Факс: + 49 (0) 9343 503-283</w:t>
      </w:r>
    </w:p>
    <w:p w14:paraId="44EBF548" w14:textId="75F5186C" w:rsidR="0087174D" w:rsidRPr="00870685" w:rsidRDefault="00830C56" w:rsidP="00E816F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br/>
        <w:t>www.lauda.de</w:t>
      </w:r>
    </w:p>
    <w:sectPr w:rsidR="0087174D" w:rsidRPr="00870685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ria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autoHyphenation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2E3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2200"/>
    <w:rsid w:val="00063F58"/>
    <w:rsid w:val="00072AB2"/>
    <w:rsid w:val="00081610"/>
    <w:rsid w:val="000865AD"/>
    <w:rsid w:val="00086D9D"/>
    <w:rsid w:val="0009212B"/>
    <w:rsid w:val="00097B47"/>
    <w:rsid w:val="000A55C4"/>
    <w:rsid w:val="000A59E1"/>
    <w:rsid w:val="000A7BBE"/>
    <w:rsid w:val="000B2B07"/>
    <w:rsid w:val="000B7FB5"/>
    <w:rsid w:val="000C12B8"/>
    <w:rsid w:val="000C1ABD"/>
    <w:rsid w:val="000C7AE0"/>
    <w:rsid w:val="000D1EB2"/>
    <w:rsid w:val="000D691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774"/>
    <w:rsid w:val="00173DD2"/>
    <w:rsid w:val="00180854"/>
    <w:rsid w:val="00180F2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D1292"/>
    <w:rsid w:val="001E1D0F"/>
    <w:rsid w:val="001E24B9"/>
    <w:rsid w:val="001E315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2226"/>
    <w:rsid w:val="002A2E3A"/>
    <w:rsid w:val="002A44B6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A48"/>
    <w:rsid w:val="002F5A35"/>
    <w:rsid w:val="00303043"/>
    <w:rsid w:val="00321B1B"/>
    <w:rsid w:val="00323318"/>
    <w:rsid w:val="003277C5"/>
    <w:rsid w:val="00331032"/>
    <w:rsid w:val="00331EA0"/>
    <w:rsid w:val="00334C33"/>
    <w:rsid w:val="00340712"/>
    <w:rsid w:val="003524F6"/>
    <w:rsid w:val="003528B1"/>
    <w:rsid w:val="00354660"/>
    <w:rsid w:val="003559CB"/>
    <w:rsid w:val="00361772"/>
    <w:rsid w:val="003659FB"/>
    <w:rsid w:val="00371E55"/>
    <w:rsid w:val="003924BD"/>
    <w:rsid w:val="0039408C"/>
    <w:rsid w:val="003940B8"/>
    <w:rsid w:val="00395772"/>
    <w:rsid w:val="003B2EFA"/>
    <w:rsid w:val="003B3409"/>
    <w:rsid w:val="003C4555"/>
    <w:rsid w:val="003C6CC1"/>
    <w:rsid w:val="003D2457"/>
    <w:rsid w:val="003F101C"/>
    <w:rsid w:val="003F1247"/>
    <w:rsid w:val="003F34EA"/>
    <w:rsid w:val="003F564D"/>
    <w:rsid w:val="0040404E"/>
    <w:rsid w:val="00413083"/>
    <w:rsid w:val="004179ED"/>
    <w:rsid w:val="004179FE"/>
    <w:rsid w:val="0042186D"/>
    <w:rsid w:val="0042560D"/>
    <w:rsid w:val="004336B6"/>
    <w:rsid w:val="00437772"/>
    <w:rsid w:val="00444A8C"/>
    <w:rsid w:val="0045075E"/>
    <w:rsid w:val="00452D93"/>
    <w:rsid w:val="00454206"/>
    <w:rsid w:val="00464C8C"/>
    <w:rsid w:val="00467756"/>
    <w:rsid w:val="00470DB8"/>
    <w:rsid w:val="00471D9B"/>
    <w:rsid w:val="0047242F"/>
    <w:rsid w:val="00481CC0"/>
    <w:rsid w:val="0049367D"/>
    <w:rsid w:val="004945E2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33FCC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6F58"/>
    <w:rsid w:val="00582891"/>
    <w:rsid w:val="00583D49"/>
    <w:rsid w:val="00591983"/>
    <w:rsid w:val="005A10D2"/>
    <w:rsid w:val="005A2767"/>
    <w:rsid w:val="005A3753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602563"/>
    <w:rsid w:val="0060261B"/>
    <w:rsid w:val="00602DE3"/>
    <w:rsid w:val="00605CE7"/>
    <w:rsid w:val="006064A0"/>
    <w:rsid w:val="00607649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5D89"/>
    <w:rsid w:val="006804AD"/>
    <w:rsid w:val="00681080"/>
    <w:rsid w:val="00686CDE"/>
    <w:rsid w:val="0068746E"/>
    <w:rsid w:val="006929FE"/>
    <w:rsid w:val="00692ECD"/>
    <w:rsid w:val="00693CD1"/>
    <w:rsid w:val="006B0F68"/>
    <w:rsid w:val="006B57B2"/>
    <w:rsid w:val="006C3BED"/>
    <w:rsid w:val="006C78BD"/>
    <w:rsid w:val="006D0E58"/>
    <w:rsid w:val="006D5CEE"/>
    <w:rsid w:val="006D63A8"/>
    <w:rsid w:val="006D7236"/>
    <w:rsid w:val="006D7295"/>
    <w:rsid w:val="006E2046"/>
    <w:rsid w:val="006E6FCB"/>
    <w:rsid w:val="006F113D"/>
    <w:rsid w:val="007041FB"/>
    <w:rsid w:val="0070766B"/>
    <w:rsid w:val="00713A32"/>
    <w:rsid w:val="00713EAA"/>
    <w:rsid w:val="00722C08"/>
    <w:rsid w:val="00730902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5978"/>
    <w:rsid w:val="0077744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7C29"/>
    <w:rsid w:val="00804515"/>
    <w:rsid w:val="0080696E"/>
    <w:rsid w:val="008113F2"/>
    <w:rsid w:val="0081305A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798C"/>
    <w:rsid w:val="008C43B8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214D6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194C"/>
    <w:rsid w:val="009C3034"/>
    <w:rsid w:val="009C4343"/>
    <w:rsid w:val="009C55BB"/>
    <w:rsid w:val="009C686D"/>
    <w:rsid w:val="009D78DC"/>
    <w:rsid w:val="009D7963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6870"/>
    <w:rsid w:val="00A3135C"/>
    <w:rsid w:val="00A36BED"/>
    <w:rsid w:val="00A45063"/>
    <w:rsid w:val="00A46E2E"/>
    <w:rsid w:val="00A50ADD"/>
    <w:rsid w:val="00A51309"/>
    <w:rsid w:val="00A5140B"/>
    <w:rsid w:val="00A61480"/>
    <w:rsid w:val="00A61E3A"/>
    <w:rsid w:val="00A62610"/>
    <w:rsid w:val="00A665C6"/>
    <w:rsid w:val="00A71A1C"/>
    <w:rsid w:val="00A754C6"/>
    <w:rsid w:val="00A76DA7"/>
    <w:rsid w:val="00A80900"/>
    <w:rsid w:val="00A8114A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F25E6"/>
    <w:rsid w:val="00B0707E"/>
    <w:rsid w:val="00B074C6"/>
    <w:rsid w:val="00B16A8B"/>
    <w:rsid w:val="00B20245"/>
    <w:rsid w:val="00B32472"/>
    <w:rsid w:val="00B40631"/>
    <w:rsid w:val="00B573CB"/>
    <w:rsid w:val="00B67AB3"/>
    <w:rsid w:val="00B71A9A"/>
    <w:rsid w:val="00B71F28"/>
    <w:rsid w:val="00B74E45"/>
    <w:rsid w:val="00B81EBF"/>
    <w:rsid w:val="00B82126"/>
    <w:rsid w:val="00B837A0"/>
    <w:rsid w:val="00B852B6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4722D"/>
    <w:rsid w:val="00D54125"/>
    <w:rsid w:val="00D56B1C"/>
    <w:rsid w:val="00D600B7"/>
    <w:rsid w:val="00D606EF"/>
    <w:rsid w:val="00D6073B"/>
    <w:rsid w:val="00D6074E"/>
    <w:rsid w:val="00D678AD"/>
    <w:rsid w:val="00D75407"/>
    <w:rsid w:val="00D75C85"/>
    <w:rsid w:val="00D82BCB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705A"/>
    <w:rsid w:val="00E304A9"/>
    <w:rsid w:val="00E31131"/>
    <w:rsid w:val="00E3385B"/>
    <w:rsid w:val="00E345A0"/>
    <w:rsid w:val="00E366D3"/>
    <w:rsid w:val="00E36985"/>
    <w:rsid w:val="00E37EF1"/>
    <w:rsid w:val="00E477F6"/>
    <w:rsid w:val="00E47E1D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90287"/>
    <w:rsid w:val="00E93359"/>
    <w:rsid w:val="00EA08A6"/>
    <w:rsid w:val="00EA2AED"/>
    <w:rsid w:val="00EA357A"/>
    <w:rsid w:val="00EA4F2B"/>
    <w:rsid w:val="00EA5B8D"/>
    <w:rsid w:val="00EA6A46"/>
    <w:rsid w:val="00EB72A6"/>
    <w:rsid w:val="00EC213A"/>
    <w:rsid w:val="00EC505C"/>
    <w:rsid w:val="00ED3FD7"/>
    <w:rsid w:val="00ED58C8"/>
    <w:rsid w:val="00EE37F0"/>
    <w:rsid w:val="00EE6C37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7370A"/>
    <w:rsid w:val="00F8172B"/>
    <w:rsid w:val="00F87AFE"/>
    <w:rsid w:val="00F933E6"/>
    <w:rsid w:val="00FA0E23"/>
    <w:rsid w:val="00FA3BEA"/>
    <w:rsid w:val="00FB3013"/>
    <w:rsid w:val="00FC7DA4"/>
    <w:rsid w:val="00FD119B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0952-081E-41C1-9197-FF6138F6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Robert Horn</cp:lastModifiedBy>
  <cp:revision>13</cp:revision>
  <cp:lastPrinted>2019-01-31T13:52:00Z</cp:lastPrinted>
  <dcterms:created xsi:type="dcterms:W3CDTF">2019-11-05T14:30:00Z</dcterms:created>
  <dcterms:modified xsi:type="dcterms:W3CDTF">2019-12-03T15:54:00Z</dcterms:modified>
</cp:coreProperties>
</file>