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55B7B44B" w:rsidR="009F0AC7" w:rsidRPr="00A5140B" w:rsidRDefault="00BB2623" w:rsidP="009E3791">
      <w:pPr>
        <w:pStyle w:val="berschrift3"/>
        <w:spacing w:line="240" w:lineRule="auto"/>
        <w:rPr>
          <w:szCs w:val="24"/>
        </w:rPr>
      </w:pPr>
      <w:r>
        <w:rPr>
          <w:szCs w:val="24"/>
          <w:rFonts w:asciiTheme="majorHAnsi" w:hAnsiTheme="majorHAnsi"/>
        </w:rPr>
        <w:t xml:space="preserve">ПРАВИЛЬНАЯ ТЕМПЕРАТУРА ДЛЯ ИДЕАЛЬНОГО ЭНЕРГОБАЛАНСА</w:t>
      </w:r>
      <w:r>
        <w:rPr>
          <w:szCs w:val="24"/>
          <w:b/>
        </w:rPr>
        <w:br/>
      </w:r>
      <w:r>
        <w:rPr>
          <w:szCs w:val="24"/>
          <w:rFonts w:ascii="Brandon Grotesque Light" w:hAnsi="Brandon Grotesque Light"/>
        </w:rPr>
        <w:t xml:space="preserve">Промышленные термостаты марки LAUDA для специальных целей в сфере исследований и разработок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78FBE5FE" w14:textId="42D27537" w:rsidR="00622E3C" w:rsidRDefault="00AB5252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Лауда-Кёнигсхофен, 19 октября 2018 г. — подразделение нагревающих и охлаждающих систем компании — производителя термостатов LAUDA ориентировано на промышленные предприятия.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Используя более чем 60-летний опыт разработки новых изделий, сотрудники этого подразделения проектируют и изготавливают индивидуализированные системы для промышленного применения.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Теплообменные устройства, установки вторичных контуров и современнейшие системы на солевых расплавах охватывают огромный диапазон температур от –150 до +550 °C. Не может не впечатлять и широкий диапазон применения нагревающих и охлаждающих систем марки LAUDA.</w:t>
      </w:r>
      <w:r>
        <w:rPr>
          <w:rFonts w:ascii="Brandon Grotesque Light" w:hAnsi="Brandon Grotesque Light"/>
        </w:rPr>
        <w:t xml:space="preserve"> </w:t>
      </w:r>
    </w:p>
    <w:p w14:paraId="190383EF" w14:textId="77777777" w:rsidR="008A1086" w:rsidRDefault="008A1086" w:rsidP="00BB2623">
      <w:pPr>
        <w:rPr>
          <w:rFonts w:ascii="Brandon Grotesque Light" w:hAnsi="Brandon Grotesque Light"/>
        </w:rPr>
      </w:pPr>
    </w:p>
    <w:p w14:paraId="3D02F706" w14:textId="5CB6A58A" w:rsidR="00E022BF" w:rsidRDefault="008A1086" w:rsidP="00864B31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Основные сферы применения теплообменных устройств LAUDA — фармацевтическая промышленность и тонкая химия.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зависимости от требуемой температуры на входе в теплообменных устройствах в качестве теплоносителя используется термальное масло, вода или вода/гликоль.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зависимости от проекта системы нагреваются электроэнергией, водяным паром или другим топливом и создают точно управляемый тепловой поток, а также определенный температурный профиль в потребителе.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Недавно завершилась работа над теплообменным устройством для одного известного европейского научно-исследовательского института. Перед специалистами стояла задача обеспечить соответствие этого устройства очень специфическим требованиям.</w:t>
      </w:r>
    </w:p>
    <w:p w14:paraId="5BFBAC50" w14:textId="77777777" w:rsidR="00E022BF" w:rsidRDefault="00E022BF" w:rsidP="00864B31">
      <w:pPr>
        <w:rPr>
          <w:rFonts w:ascii="Brandon Grotesque Light" w:hAnsi="Brandon Grotesque Light"/>
        </w:rPr>
      </w:pPr>
    </w:p>
    <w:p w14:paraId="610E5BBE" w14:textId="7EE26A53" w:rsidR="00E022BF" w:rsidRPr="001C166D" w:rsidRDefault="00E022BF" w:rsidP="00864B3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Поддержание энергобаланса во время производственного процесса</w:t>
      </w:r>
    </w:p>
    <w:p w14:paraId="4AA1F545" w14:textId="1EE78F3B" w:rsidR="00591983" w:rsidRDefault="008A1086" w:rsidP="00864B31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Для одного заказчика, из сферы исследований и разработок нужно было нагревать и охлаждать специальный реактор, чтобы с высочайшей точностью поддерживать баланс энергии и массы через теплоноситель.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Поэтому для установки, сердцем которой стало устройство серии ITH 400, нужно было предусмотреть активное выделение водных компонентов из масла-теплоносителя.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Сложность заключается в следующем: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во время непрерывного производства из масла-теплоносителя необходимо испарять водные компоненты, а затем под контролем конденсировать и выводить их из масляного циркуляционного контура.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Это позволяет заказчику поддерживать точный баланс теплового потока в реакторе и таким образом обеспечивать заданный массовый поток.</w:t>
      </w:r>
    </w:p>
    <w:p w14:paraId="5840E421" w14:textId="77777777" w:rsidR="00DF124A" w:rsidRDefault="00DF124A" w:rsidP="00864B31">
      <w:pPr>
        <w:rPr>
          <w:rFonts w:ascii="Brandon Grotesque Light" w:hAnsi="Brandon Grotesque Light"/>
        </w:rPr>
      </w:pPr>
    </w:p>
    <w:p w14:paraId="68A57B06" w14:textId="07052DC0" w:rsidR="00A51309" w:rsidRDefault="008854EE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Данные регистрирует расходомер Endress+Hauser — устройство, отлично зарекомендовавшее себя за долгие годы применения и часто устанавливаемое специалистами компании LAUDA.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Для упрощения управления установкой компания LAUDA применяет современный программируемый логический контроллер Siemens, оборудованный сенсорным экраном.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Установкой можно управлять и через центральную систему управления производственным процессом.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 заказчик может непосредственно регулировать, например, объемный расход и давление, что позволяет оптимизировать технологический процесс в любой момент.</w:t>
      </w:r>
      <w:r>
        <w:rPr>
          <w:rFonts w:ascii="Brandon Grotesque Light" w:hAnsi="Brandon Grotesque Light"/>
        </w:rPr>
        <w:t xml:space="preserve"> </w:t>
      </w:r>
    </w:p>
    <w:p w14:paraId="184DF631" w14:textId="77777777" w:rsidR="00A51309" w:rsidRDefault="00A51309" w:rsidP="00BB2623">
      <w:pPr>
        <w:rPr>
          <w:rFonts w:ascii="Brandon Grotesque Light" w:hAnsi="Brandon Grotesque Light"/>
        </w:rPr>
      </w:pPr>
    </w:p>
    <w:p w14:paraId="130E26AC" w14:textId="5E47CE37" w:rsidR="00864B31" w:rsidRPr="006B0F68" w:rsidRDefault="00864B31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Вся установка специально спроектирована командой инженеров компании LAUDA для системы заказчика и изготовлена всего за 18 недель — именно таким был срок реализации этого проекта.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При этом заказчик, находящийся в Италии, был максимально вовлечен в проект — от разработки концепции до финальной поставки.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«Эта близость к заказчикам и разработка промышленных нагревающих и охлаждающих систем в соответствии с их требованиями — одна из сильных сторон компании LAUDA», — объясняет Ральф Херберт, руководитель проектов подразделения нагревающих и охлаждающих систем LAUDA.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«При реализации всех проектов мы проектируем наши установки в точном соответствии с потребностями заказчика.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Мы применяем испытанные годами унифицированные модули планирования, что позволяет нам сопровождать заказчика от первой идеи до ввода установки в эксплуатацию, а также в дальнейшем ходе эксплуатации», — объясняет Ральф Херберт.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Больше о подразделении нагревающих и охлаждающих систем LAUDA можно узнать </w:t>
      </w:r>
      <w:hyperlink r:id="rId8" w:history="1">
        <w:r>
          <w:rPr>
            <w:rStyle w:val="Hyperlink"/>
            <w:color w:val="516068"/>
            <w:rFonts w:ascii="Brandon Grotesque Light" w:hAnsi="Brandon Grotesque Light"/>
          </w:rPr>
          <w:t xml:space="preserve">на нашем сайте</w:t>
        </w:r>
      </w:hyperlink>
      <w:r>
        <w:rPr>
          <w:rFonts w:ascii="Brandon Grotesque Light" w:hAnsi="Brandon Grotesque Light"/>
        </w:rPr>
        <w:t xml:space="preserve">.</w:t>
      </w:r>
    </w:p>
    <w:p w14:paraId="0928A5EE" w14:textId="77777777" w:rsidR="00BB2623" w:rsidRPr="006B0F68" w:rsidRDefault="00BB2623" w:rsidP="00BB2623">
      <w:pPr>
        <w:rPr>
          <w:rFonts w:ascii="Brandon Grotesque Light" w:hAnsi="Brandon Grotesque Light"/>
        </w:rPr>
      </w:pPr>
    </w:p>
    <w:p w14:paraId="31E5168E" w14:textId="77777777" w:rsidR="00CE56B5" w:rsidRPr="00A5140B" w:rsidRDefault="00CE56B5" w:rsidP="00E74E58">
      <w:pPr>
        <w:rPr>
          <w:rFonts w:ascii="Brandon Grotesque Medium" w:hAnsi="Brandon Grotesque Medium"/>
        </w:rPr>
      </w:pPr>
    </w:p>
    <w:p w14:paraId="0785DCB0" w14:textId="77777777" w:rsidR="00941E75" w:rsidRPr="00A5140B" w:rsidRDefault="00941E75" w:rsidP="00941E7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О компании LAUDA</w:t>
      </w:r>
      <w:r>
        <w:rPr>
          <w:rFonts w:asciiTheme="majorHAnsi" w:hAnsiTheme="majorHAnsi"/>
        </w:rPr>
        <w:t xml:space="preserve"> </w:t>
      </w:r>
    </w:p>
    <w:p w14:paraId="356FFAD8" w14:textId="77777777" w:rsidR="00941E75" w:rsidRPr="00A5140B" w:rsidRDefault="00941E75" w:rsidP="00941E75">
      <w:pPr>
        <w:rPr>
          <w:b/>
          <w:rFonts w:ascii="Calibri" w:hAnsi="Calibri"/>
        </w:rPr>
      </w:pPr>
      <w:r>
        <w:rPr>
          <w:rFonts w:asciiTheme="minorHAnsi" w:hAnsiTheme="minorHAnsi"/>
        </w:rPr>
        <w:t xml:space="preserve">Компания LAUDA — лидер на мировом рынке в области точного термостатирования.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6B22B148" w14:textId="77777777" w:rsidR="0039408C" w:rsidRDefault="0039408C" w:rsidP="00C456FA"/>
    <w:p w14:paraId="3AB9A7C5" w14:textId="77777777" w:rsidR="007852EC" w:rsidRPr="00A5140B" w:rsidRDefault="007852EC" w:rsidP="00C456FA"/>
    <w:p w14:paraId="40F135D6" w14:textId="346614E8" w:rsidR="002C3FA5" w:rsidRDefault="005A79A2" w:rsidP="00AC525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Рис. 1. pic_LAUDA_ITH400_01_18-10-19-rho</w:t>
      </w:r>
    </w:p>
    <w:p w14:paraId="4E7428BA" w14:textId="78CCFBAA" w:rsidR="005A79A2" w:rsidRDefault="00395772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Промышленный термостат ITH 400 был изготовлен для заказчика из Италии и предназначен для решения специфической задачи по измерению массового потока.</w:t>
      </w:r>
      <w:r>
        <w:rPr>
          <w:b/>
          <w:rFonts w:ascii="Calibri" w:hAnsi="Calibri"/>
        </w:rPr>
        <w:br/>
      </w:r>
    </w:p>
    <w:p w14:paraId="64FC9D91" w14:textId="3C422D54" w:rsidR="00395772" w:rsidRDefault="00395772" w:rsidP="003957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Рис. 2. pic_LAUDA_ITH400_02_18-10-19-rho</w:t>
      </w:r>
    </w:p>
    <w:p w14:paraId="732BEF16" w14:textId="4E488C6F" w:rsidR="00395772" w:rsidRDefault="00395772" w:rsidP="003957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Установка была изготовлена всего за 18 недель.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Задача компании LAUDA: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обеспечить нагрев и охлаждение специального реактора для поддержания баланса масс и энергии через циркуляционный контур теплоносителя.</w:t>
      </w:r>
    </w:p>
    <w:p w14:paraId="071D2B3A" w14:textId="77777777" w:rsidR="00395772" w:rsidRDefault="00395772" w:rsidP="00395772">
      <w:pPr>
        <w:rPr>
          <w:rFonts w:asciiTheme="minorHAnsi" w:hAnsiTheme="minorHAnsi"/>
        </w:rPr>
      </w:pPr>
    </w:p>
    <w:p w14:paraId="051011A3" w14:textId="700B3006" w:rsidR="00395772" w:rsidRDefault="00395772" w:rsidP="003957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Рис. 3. pic_LAUDA_ITH400_03_18-10-19-rho</w:t>
      </w:r>
    </w:p>
    <w:p w14:paraId="10AF3946" w14:textId="45D327C7" w:rsidR="00395772" w:rsidRDefault="00395772" w:rsidP="0039577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Управление установкой осуществляется с помощью ПЛК Siemens с интуитивным сенсорным экраном.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 итоге заказчик может без труда управлять такими параметрами, как объемный расход, массовый поток, плотность, давление и уровень температуры.</w:t>
      </w:r>
      <w:r>
        <w:rPr>
          <w:b/>
          <w:rFonts w:ascii="Calibri" w:hAnsi="Calibri"/>
        </w:rPr>
        <w:br/>
      </w:r>
    </w:p>
    <w:p w14:paraId="2E42121F" w14:textId="77777777" w:rsidR="00395772" w:rsidRDefault="00395772" w:rsidP="00AC5259"/>
    <w:p w14:paraId="37BE0AC0" w14:textId="77777777" w:rsidR="00395772" w:rsidRPr="00A5140B" w:rsidRDefault="00395772" w:rsidP="00AC5259"/>
    <w:p w14:paraId="546C71E2" w14:textId="77777777" w:rsidR="00C456FA" w:rsidRPr="00A5140B" w:rsidRDefault="00C456FA" w:rsidP="00C456FA">
      <w:pPr>
        <w:rPr>
          <w:b/>
          <w:rFonts w:asciiTheme="minorHAnsi" w:hAnsiTheme="minorHAnsi"/>
        </w:rPr>
      </w:pPr>
      <w:r>
        <w:rPr>
          <w:rFonts w:asciiTheme="majorHAnsi" w:hAnsiTheme="majorHAnsi"/>
        </w:rPr>
        <w:t xml:space="preserve">Прямое контактное лицо компании LAUDA</w:t>
      </w:r>
      <w:r>
        <w:rPr>
          <w:b/>
        </w:rPr>
        <w:br/>
      </w:r>
      <w:r>
        <w:rPr>
          <w:rFonts w:asciiTheme="minorHAnsi" w:hAnsiTheme="minorHAnsi"/>
        </w:rPr>
        <w:t xml:space="preserve">РОБЕРТ ХОРН</w:t>
      </w:r>
    </w:p>
    <w:p w14:paraId="5F59CE15" w14:textId="77777777" w:rsidR="00C456FA" w:rsidRPr="00A5140B" w:rsidRDefault="00C456FA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Руководитель по онлайн-службам и контенту</w:t>
      </w:r>
    </w:p>
    <w:p w14:paraId="1343D373" w14:textId="6DD8F9C3" w:rsidR="00C456FA" w:rsidRPr="00A5140B" w:rsidRDefault="00E304A9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Тел.: + 49 (0) 9343 503-162</w:t>
      </w:r>
    </w:p>
    <w:p w14:paraId="2C1391C2" w14:textId="77777777" w:rsidR="00C456FA" w:rsidRPr="00A5140B" w:rsidRDefault="00A36BED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Факс: + 49 (0) 9343 503-283</w:t>
      </w:r>
    </w:p>
    <w:p w14:paraId="05CB950C" w14:textId="77777777" w:rsidR="008F6BA4" w:rsidRPr="00E816F6" w:rsidRDefault="000A59E1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robert.horn@lauda.de</w:t>
        <w:br/>
        <w:t xml:space="preserve">www.lauda.de</w:t>
      </w:r>
    </w:p>
    <w:sectPr w:rsidR="008F6BA4" w:rsidRPr="00E816F6" w:rsidSect="00F51DDC">
      <w:headerReference w:type="default" r:id="rId9"/>
      <w:footerReference w:type="default" r:id="rId10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dirty" w:grammar="dirty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3592"/>
    <w:rsid w:val="000106F6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3F58"/>
    <w:rsid w:val="00072AB2"/>
    <w:rsid w:val="00081610"/>
    <w:rsid w:val="000865AD"/>
    <w:rsid w:val="00086D9D"/>
    <w:rsid w:val="0009212B"/>
    <w:rsid w:val="00097B47"/>
    <w:rsid w:val="000A59E1"/>
    <w:rsid w:val="000A7BBE"/>
    <w:rsid w:val="000B2B07"/>
    <w:rsid w:val="000B7FB5"/>
    <w:rsid w:val="000C12B8"/>
    <w:rsid w:val="000C1ABD"/>
    <w:rsid w:val="000C7AE0"/>
    <w:rsid w:val="000D1EB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80854"/>
    <w:rsid w:val="00180F25"/>
    <w:rsid w:val="001878D0"/>
    <w:rsid w:val="0019055C"/>
    <w:rsid w:val="00196772"/>
    <w:rsid w:val="001A7663"/>
    <w:rsid w:val="001B4EB7"/>
    <w:rsid w:val="001B7690"/>
    <w:rsid w:val="001C166D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213BBC"/>
    <w:rsid w:val="00221EBC"/>
    <w:rsid w:val="00223F3A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583F"/>
    <w:rsid w:val="00266BD7"/>
    <w:rsid w:val="00271E28"/>
    <w:rsid w:val="00276F4C"/>
    <w:rsid w:val="002822D6"/>
    <w:rsid w:val="00284465"/>
    <w:rsid w:val="00286C92"/>
    <w:rsid w:val="00292433"/>
    <w:rsid w:val="0029792F"/>
    <w:rsid w:val="002A2226"/>
    <w:rsid w:val="002A2E3A"/>
    <w:rsid w:val="002A7EF6"/>
    <w:rsid w:val="002B0828"/>
    <w:rsid w:val="002B496F"/>
    <w:rsid w:val="002B5983"/>
    <w:rsid w:val="002C2FBC"/>
    <w:rsid w:val="002C3FA5"/>
    <w:rsid w:val="002C7799"/>
    <w:rsid w:val="002D0349"/>
    <w:rsid w:val="002D1A7D"/>
    <w:rsid w:val="002D27D4"/>
    <w:rsid w:val="002D7793"/>
    <w:rsid w:val="002E19A5"/>
    <w:rsid w:val="002E3A48"/>
    <w:rsid w:val="002F5A35"/>
    <w:rsid w:val="00303043"/>
    <w:rsid w:val="00321B1B"/>
    <w:rsid w:val="00323318"/>
    <w:rsid w:val="003277C5"/>
    <w:rsid w:val="00331032"/>
    <w:rsid w:val="00334C33"/>
    <w:rsid w:val="00340712"/>
    <w:rsid w:val="003524F6"/>
    <w:rsid w:val="003559CB"/>
    <w:rsid w:val="0039408C"/>
    <w:rsid w:val="00395772"/>
    <w:rsid w:val="003B2EFA"/>
    <w:rsid w:val="003B3409"/>
    <w:rsid w:val="003C4555"/>
    <w:rsid w:val="003D2457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5075E"/>
    <w:rsid w:val="00452D93"/>
    <w:rsid w:val="0047242F"/>
    <w:rsid w:val="00481CC0"/>
    <w:rsid w:val="0049367D"/>
    <w:rsid w:val="0049574E"/>
    <w:rsid w:val="004A2887"/>
    <w:rsid w:val="004A34A0"/>
    <w:rsid w:val="004A446F"/>
    <w:rsid w:val="004B2050"/>
    <w:rsid w:val="004C14E4"/>
    <w:rsid w:val="004C6CB3"/>
    <w:rsid w:val="004D4263"/>
    <w:rsid w:val="004E7939"/>
    <w:rsid w:val="004F0105"/>
    <w:rsid w:val="004F19F0"/>
    <w:rsid w:val="00501510"/>
    <w:rsid w:val="00505919"/>
    <w:rsid w:val="00510DB4"/>
    <w:rsid w:val="00517CD5"/>
    <w:rsid w:val="0052091D"/>
    <w:rsid w:val="00543B46"/>
    <w:rsid w:val="00546F3B"/>
    <w:rsid w:val="00550F00"/>
    <w:rsid w:val="005536BB"/>
    <w:rsid w:val="00561F53"/>
    <w:rsid w:val="00562C93"/>
    <w:rsid w:val="005649BF"/>
    <w:rsid w:val="00583D49"/>
    <w:rsid w:val="00591983"/>
    <w:rsid w:val="005A10D2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64A0"/>
    <w:rsid w:val="00607649"/>
    <w:rsid w:val="006131E8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617D0"/>
    <w:rsid w:val="00675D89"/>
    <w:rsid w:val="006804AD"/>
    <w:rsid w:val="00681080"/>
    <w:rsid w:val="0068746E"/>
    <w:rsid w:val="00692ECD"/>
    <w:rsid w:val="006B0F68"/>
    <w:rsid w:val="006B57B2"/>
    <w:rsid w:val="006C3BED"/>
    <w:rsid w:val="006D0E58"/>
    <w:rsid w:val="006D63A8"/>
    <w:rsid w:val="006D7236"/>
    <w:rsid w:val="006D7295"/>
    <w:rsid w:val="006E2046"/>
    <w:rsid w:val="006F113D"/>
    <w:rsid w:val="007041FB"/>
    <w:rsid w:val="0070766B"/>
    <w:rsid w:val="00713A32"/>
    <w:rsid w:val="00713EAA"/>
    <w:rsid w:val="00722C08"/>
    <w:rsid w:val="0073169A"/>
    <w:rsid w:val="007503C2"/>
    <w:rsid w:val="00750C9F"/>
    <w:rsid w:val="00750DCF"/>
    <w:rsid w:val="00753EC0"/>
    <w:rsid w:val="00755F20"/>
    <w:rsid w:val="00763395"/>
    <w:rsid w:val="007708E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804515"/>
    <w:rsid w:val="0080696E"/>
    <w:rsid w:val="008113F2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798C"/>
    <w:rsid w:val="008C43B8"/>
    <w:rsid w:val="008D0882"/>
    <w:rsid w:val="008D134D"/>
    <w:rsid w:val="008D1FEA"/>
    <w:rsid w:val="008F6BA4"/>
    <w:rsid w:val="0090270F"/>
    <w:rsid w:val="00905821"/>
    <w:rsid w:val="00905C28"/>
    <w:rsid w:val="009146BF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DE7"/>
    <w:rsid w:val="009758D5"/>
    <w:rsid w:val="009801FE"/>
    <w:rsid w:val="0098233C"/>
    <w:rsid w:val="0098440B"/>
    <w:rsid w:val="009940D8"/>
    <w:rsid w:val="00995AC3"/>
    <w:rsid w:val="00995BFD"/>
    <w:rsid w:val="009A5967"/>
    <w:rsid w:val="009B4F81"/>
    <w:rsid w:val="009B61DA"/>
    <w:rsid w:val="009C194C"/>
    <w:rsid w:val="009C3034"/>
    <w:rsid w:val="009C4343"/>
    <w:rsid w:val="009D78DC"/>
    <w:rsid w:val="009D7963"/>
    <w:rsid w:val="009E3791"/>
    <w:rsid w:val="009F0AC7"/>
    <w:rsid w:val="009F0EB9"/>
    <w:rsid w:val="009F28D7"/>
    <w:rsid w:val="00A204C7"/>
    <w:rsid w:val="00A2068B"/>
    <w:rsid w:val="00A2254F"/>
    <w:rsid w:val="00A252DD"/>
    <w:rsid w:val="00A26870"/>
    <w:rsid w:val="00A36BED"/>
    <w:rsid w:val="00A45063"/>
    <w:rsid w:val="00A50ADD"/>
    <w:rsid w:val="00A51309"/>
    <w:rsid w:val="00A5140B"/>
    <w:rsid w:val="00A61480"/>
    <w:rsid w:val="00A61E3A"/>
    <w:rsid w:val="00A62610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5259"/>
    <w:rsid w:val="00AD1272"/>
    <w:rsid w:val="00AD4B12"/>
    <w:rsid w:val="00AD5AC0"/>
    <w:rsid w:val="00AD6E25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7ABA"/>
    <w:rsid w:val="00BA14AD"/>
    <w:rsid w:val="00BA363A"/>
    <w:rsid w:val="00BA477F"/>
    <w:rsid w:val="00BB2623"/>
    <w:rsid w:val="00BB4C8F"/>
    <w:rsid w:val="00BB65E4"/>
    <w:rsid w:val="00BB7BD8"/>
    <w:rsid w:val="00BC2122"/>
    <w:rsid w:val="00BD4A6A"/>
    <w:rsid w:val="00BE2AE9"/>
    <w:rsid w:val="00BE50CD"/>
    <w:rsid w:val="00BF0599"/>
    <w:rsid w:val="00BF433F"/>
    <w:rsid w:val="00BF6A09"/>
    <w:rsid w:val="00C01021"/>
    <w:rsid w:val="00C04EAB"/>
    <w:rsid w:val="00C13CFF"/>
    <w:rsid w:val="00C26BFC"/>
    <w:rsid w:val="00C338E5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B1155"/>
    <w:rsid w:val="00CB120B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3125F"/>
    <w:rsid w:val="00D40B94"/>
    <w:rsid w:val="00D43B02"/>
    <w:rsid w:val="00D54125"/>
    <w:rsid w:val="00D56B1C"/>
    <w:rsid w:val="00D600B7"/>
    <w:rsid w:val="00D606EF"/>
    <w:rsid w:val="00D6074E"/>
    <w:rsid w:val="00D678AD"/>
    <w:rsid w:val="00D82BCB"/>
    <w:rsid w:val="00D917B6"/>
    <w:rsid w:val="00D9206C"/>
    <w:rsid w:val="00DA2040"/>
    <w:rsid w:val="00DA45E1"/>
    <w:rsid w:val="00DA7164"/>
    <w:rsid w:val="00DB759A"/>
    <w:rsid w:val="00DC0E6D"/>
    <w:rsid w:val="00DC6C90"/>
    <w:rsid w:val="00DC7D61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11874"/>
    <w:rsid w:val="00E15F4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5461"/>
    <w:rsid w:val="00E93359"/>
    <w:rsid w:val="00EA08A6"/>
    <w:rsid w:val="00EA2AED"/>
    <w:rsid w:val="00EA357A"/>
    <w:rsid w:val="00EA5B8D"/>
    <w:rsid w:val="00EC213A"/>
    <w:rsid w:val="00ED3FD7"/>
    <w:rsid w:val="00ED58C8"/>
    <w:rsid w:val="00EE72F3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lauda.de/de/individuelle-temperiersysteme/industrielle-heiz-und-kuehlsyste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7D40-6F98-4AAD-9BC3-3AED5234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</dc:creator>
  <cp:lastModifiedBy>Horn Robert</cp:lastModifiedBy>
  <cp:revision>144</cp:revision>
  <cp:lastPrinted>2018-11-08T08:48:00Z</cp:lastPrinted>
  <dcterms:created xsi:type="dcterms:W3CDTF">2018-05-29T13:46:00Z</dcterms:created>
  <dcterms:modified xsi:type="dcterms:W3CDTF">2018-12-03T15:37:00Z</dcterms:modified>
</cp:coreProperties>
</file>