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283"/>
        <w:gridCol w:w="2410"/>
      </w:tblGrid>
      <w:tr w:rsidR="002B39C6" w:rsidTr="00F47A70">
        <w:trPr>
          <w:trHeight w:hRule="exact" w:val="900"/>
        </w:trPr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  <w:shd w:val="pct20" w:color="auto" w:fill="FFFFFF"/>
          </w:tcPr>
          <w:p w:rsidR="002B39C6" w:rsidRDefault="002B39C6">
            <w:pPr>
              <w:pStyle w:val="berschrift4"/>
              <w:ind w:right="356"/>
            </w:pPr>
            <w:r>
              <w:t>Weltweit die richtige Temperatur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2B39C6" w:rsidRDefault="002B39C6"/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39C6" w:rsidRDefault="00D51C44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A2BD141" wp14:editId="2E078D72">
                  <wp:extent cx="1199515" cy="336550"/>
                  <wp:effectExtent l="0" t="0" r="635" b="6350"/>
                  <wp:docPr id="1" name="Bild 1" descr="LA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LA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D6A" w:rsidRPr="00C44B10" w:rsidRDefault="00C44B10" w:rsidP="007A6D6A">
      <w:pPr>
        <w:pStyle w:val="berschrift1"/>
        <w:rPr>
          <w:b w:val="0"/>
        </w:rPr>
      </w:pPr>
      <w:r>
        <w:br/>
      </w:r>
      <w:r w:rsidR="007A6D6A" w:rsidRPr="00A87100">
        <w:t xml:space="preserve">LAUDA </w:t>
      </w:r>
      <w:r w:rsidR="004D2903" w:rsidRPr="00A87100">
        <w:t>realisiert individuelle Kundenlösung</w:t>
      </w:r>
      <w:r w:rsidRPr="00A87100">
        <w:t xml:space="preserve"> </w:t>
      </w:r>
      <w:r w:rsidR="00046673" w:rsidRPr="00A87100">
        <w:t>für eine</w:t>
      </w:r>
      <w:r w:rsidR="004D2903" w:rsidRPr="00A87100">
        <w:t xml:space="preserve"> zu</w:t>
      </w:r>
      <w:r w:rsidR="00046673" w:rsidRPr="00A87100">
        <w:t>verlässig</w:t>
      </w:r>
      <w:r w:rsidR="00642D55" w:rsidRPr="00A87100">
        <w:t xml:space="preserve">e </w:t>
      </w:r>
      <w:r w:rsidR="00142855" w:rsidRPr="00A87100">
        <w:t>Materialprüfung</w:t>
      </w:r>
      <w:r w:rsidR="00A87100">
        <w:rPr>
          <w:b w:val="0"/>
        </w:rPr>
        <w:br/>
      </w:r>
      <w:r w:rsidR="00A87100" w:rsidRPr="00A87100">
        <w:rPr>
          <w:b w:val="0"/>
        </w:rPr>
        <w:t>Kompakte Mini TCU-Lösung für die Luft- und Raumfahrtindustrie</w:t>
      </w:r>
    </w:p>
    <w:p w:rsidR="006D29B5" w:rsidRDefault="003C0248" w:rsidP="00B35CCE">
      <w:pPr>
        <w:pStyle w:val="berschrift1"/>
        <w:rPr>
          <w:b w:val="0"/>
        </w:rPr>
      </w:pPr>
      <w:r>
        <w:rPr>
          <w:b w:val="0"/>
          <w:i/>
        </w:rPr>
        <w:t>Lauda-</w:t>
      </w:r>
      <w:proofErr w:type="spellStart"/>
      <w:r>
        <w:rPr>
          <w:b w:val="0"/>
          <w:i/>
        </w:rPr>
        <w:t>Königshofen</w:t>
      </w:r>
      <w:proofErr w:type="spellEnd"/>
      <w:r>
        <w:rPr>
          <w:b w:val="0"/>
          <w:i/>
        </w:rPr>
        <w:t>, 20</w:t>
      </w:r>
      <w:r w:rsidR="00C44B10" w:rsidRPr="00C44B10">
        <w:rPr>
          <w:b w:val="0"/>
          <w:i/>
        </w:rPr>
        <w:t>.</w:t>
      </w:r>
      <w:r w:rsidR="00FA37F2">
        <w:rPr>
          <w:b w:val="0"/>
          <w:i/>
        </w:rPr>
        <w:t xml:space="preserve">Oktober </w:t>
      </w:r>
      <w:r w:rsidR="00C44B10" w:rsidRPr="00C44B10">
        <w:rPr>
          <w:b w:val="0"/>
          <w:i/>
        </w:rPr>
        <w:t>2016</w:t>
      </w:r>
      <w:r w:rsidR="00C44B10">
        <w:rPr>
          <w:b w:val="0"/>
        </w:rPr>
        <w:t xml:space="preserve"> –</w:t>
      </w:r>
      <w:r w:rsidR="00642D55">
        <w:rPr>
          <w:b w:val="0"/>
        </w:rPr>
        <w:t xml:space="preserve"> Satelliten</w:t>
      </w:r>
      <w:r w:rsidR="00C44B10" w:rsidRPr="00C44B10">
        <w:rPr>
          <w:b w:val="0"/>
        </w:rPr>
        <w:t>, welche die Erde umkreisen</w:t>
      </w:r>
      <w:r w:rsidR="00A87100">
        <w:rPr>
          <w:b w:val="0"/>
        </w:rPr>
        <w:t>,</w:t>
      </w:r>
      <w:r w:rsidR="006D4F1D">
        <w:rPr>
          <w:b w:val="0"/>
        </w:rPr>
        <w:t xml:space="preserve"> sind </w:t>
      </w:r>
      <w:r w:rsidR="00D47999">
        <w:rPr>
          <w:b w:val="0"/>
        </w:rPr>
        <w:t xml:space="preserve">ein wichtiger Bestandteil in </w:t>
      </w:r>
      <w:r w:rsidR="006D4F1D">
        <w:rPr>
          <w:b w:val="0"/>
        </w:rPr>
        <w:t>der heutigen</w:t>
      </w:r>
      <w:r w:rsidR="00642D55">
        <w:rPr>
          <w:b w:val="0"/>
        </w:rPr>
        <w:t xml:space="preserve"> Zeit. Ob </w:t>
      </w:r>
      <w:r w:rsidR="00E101D4">
        <w:rPr>
          <w:b w:val="0"/>
        </w:rPr>
        <w:t xml:space="preserve">Wetter- oder </w:t>
      </w:r>
      <w:r w:rsidR="00E101D4" w:rsidRPr="00E101D4">
        <w:rPr>
          <w:b w:val="0"/>
        </w:rPr>
        <w:t>Forschungssatelli</w:t>
      </w:r>
      <w:r w:rsidR="00FA37F2">
        <w:rPr>
          <w:b w:val="0"/>
        </w:rPr>
        <w:t xml:space="preserve">t, </w:t>
      </w:r>
      <w:r w:rsidR="00642D55">
        <w:rPr>
          <w:b w:val="0"/>
        </w:rPr>
        <w:t>d</w:t>
      </w:r>
      <w:r w:rsidR="00E101D4">
        <w:rPr>
          <w:b w:val="0"/>
        </w:rPr>
        <w:t>ie k</w:t>
      </w:r>
      <w:r w:rsidR="00E101D4" w:rsidRPr="00E101D4">
        <w:rPr>
          <w:b w:val="0"/>
        </w:rPr>
        <w:t>ünst</w:t>
      </w:r>
      <w:r w:rsidR="00E101D4">
        <w:rPr>
          <w:b w:val="0"/>
        </w:rPr>
        <w:t>lichen</w:t>
      </w:r>
      <w:r w:rsidR="00E101D4" w:rsidRPr="00E101D4">
        <w:rPr>
          <w:b w:val="0"/>
        </w:rPr>
        <w:t xml:space="preserve"> Himmelskörper </w:t>
      </w:r>
      <w:r w:rsidR="00E101D4">
        <w:rPr>
          <w:b w:val="0"/>
        </w:rPr>
        <w:t xml:space="preserve">müssen </w:t>
      </w:r>
      <w:r w:rsidR="00E101D4" w:rsidRPr="00E101D4">
        <w:rPr>
          <w:b w:val="0"/>
        </w:rPr>
        <w:t xml:space="preserve">zur Erfüllung </w:t>
      </w:r>
      <w:r w:rsidR="00FA37F2">
        <w:rPr>
          <w:b w:val="0"/>
        </w:rPr>
        <w:t xml:space="preserve">Ihrer </w:t>
      </w:r>
      <w:r w:rsidR="00642D55">
        <w:rPr>
          <w:b w:val="0"/>
        </w:rPr>
        <w:t>Au</w:t>
      </w:r>
      <w:r w:rsidR="00642D55">
        <w:rPr>
          <w:b w:val="0"/>
        </w:rPr>
        <w:t>f</w:t>
      </w:r>
      <w:r w:rsidR="00642D55">
        <w:rPr>
          <w:b w:val="0"/>
        </w:rPr>
        <w:t>gaben</w:t>
      </w:r>
      <w:r w:rsidR="00E101D4" w:rsidRPr="00E101D4">
        <w:rPr>
          <w:b w:val="0"/>
        </w:rPr>
        <w:t xml:space="preserve"> </w:t>
      </w:r>
      <w:r w:rsidR="00FA37F2">
        <w:rPr>
          <w:b w:val="0"/>
        </w:rPr>
        <w:t>enorme</w:t>
      </w:r>
      <w:r w:rsidR="00A87100">
        <w:rPr>
          <w:b w:val="0"/>
        </w:rPr>
        <w:t>n</w:t>
      </w:r>
      <w:r w:rsidR="00E101D4" w:rsidRPr="008D6433">
        <w:rPr>
          <w:b w:val="0"/>
        </w:rPr>
        <w:t xml:space="preserve"> </w:t>
      </w:r>
      <w:r w:rsidR="00FA37F2">
        <w:rPr>
          <w:b w:val="0"/>
        </w:rPr>
        <w:t>Temperaturunterschiede</w:t>
      </w:r>
      <w:r w:rsidR="00A87100">
        <w:rPr>
          <w:b w:val="0"/>
        </w:rPr>
        <w:t>n</w:t>
      </w:r>
      <w:r w:rsidR="00E101D4" w:rsidRPr="008D6433">
        <w:rPr>
          <w:b w:val="0"/>
        </w:rPr>
        <w:t xml:space="preserve"> </w:t>
      </w:r>
      <w:r w:rsidR="00E101D4">
        <w:rPr>
          <w:b w:val="0"/>
        </w:rPr>
        <w:t>im Weltall stand</w:t>
      </w:r>
      <w:r w:rsidR="00642D55">
        <w:rPr>
          <w:b w:val="0"/>
        </w:rPr>
        <w:t>halten</w:t>
      </w:r>
      <w:r w:rsidR="00E101D4" w:rsidRPr="00E101D4">
        <w:rPr>
          <w:b w:val="0"/>
        </w:rPr>
        <w:t>.</w:t>
      </w:r>
      <w:r w:rsidR="00E101D4">
        <w:rPr>
          <w:b w:val="0"/>
        </w:rPr>
        <w:t xml:space="preserve"> </w:t>
      </w:r>
      <w:r w:rsidR="006D4F1D">
        <w:rPr>
          <w:b w:val="0"/>
        </w:rPr>
        <w:t>E</w:t>
      </w:r>
      <w:r w:rsidR="00E101D4">
        <w:rPr>
          <w:b w:val="0"/>
        </w:rPr>
        <w:t>in hochk</w:t>
      </w:r>
      <w:r w:rsidR="00642D55">
        <w:rPr>
          <w:b w:val="0"/>
        </w:rPr>
        <w:t>omplexes Prüfverfahren</w:t>
      </w:r>
      <w:r w:rsidR="006D4F1D">
        <w:rPr>
          <w:b w:val="0"/>
        </w:rPr>
        <w:t xml:space="preserve"> </w:t>
      </w:r>
      <w:r w:rsidR="009C4516">
        <w:rPr>
          <w:b w:val="0"/>
        </w:rPr>
        <w:t>im Fert</w:t>
      </w:r>
      <w:r w:rsidR="009C4516">
        <w:rPr>
          <w:b w:val="0"/>
        </w:rPr>
        <w:t>i</w:t>
      </w:r>
      <w:r w:rsidR="009C4516">
        <w:rPr>
          <w:b w:val="0"/>
        </w:rPr>
        <w:t xml:space="preserve">gungsprozess </w:t>
      </w:r>
      <w:r w:rsidR="006D4F1D">
        <w:rPr>
          <w:b w:val="0"/>
        </w:rPr>
        <w:t>sich</w:t>
      </w:r>
      <w:bookmarkStart w:id="0" w:name="_GoBack"/>
      <w:bookmarkEnd w:id="0"/>
      <w:r w:rsidR="006D4F1D">
        <w:rPr>
          <w:b w:val="0"/>
        </w:rPr>
        <w:t xml:space="preserve">ert </w:t>
      </w:r>
      <w:r w:rsidR="00B41EB2">
        <w:rPr>
          <w:b w:val="0"/>
        </w:rPr>
        <w:t xml:space="preserve">die </w:t>
      </w:r>
      <w:r w:rsidR="00E101D4">
        <w:rPr>
          <w:b w:val="0"/>
        </w:rPr>
        <w:t>Produktqualität</w:t>
      </w:r>
      <w:r w:rsidR="00642D55">
        <w:rPr>
          <w:b w:val="0"/>
        </w:rPr>
        <w:t xml:space="preserve"> </w:t>
      </w:r>
      <w:r w:rsidR="006D4F1D">
        <w:rPr>
          <w:b w:val="0"/>
        </w:rPr>
        <w:t xml:space="preserve">und </w:t>
      </w:r>
      <w:r w:rsidR="00B41EB2">
        <w:rPr>
          <w:b w:val="0"/>
        </w:rPr>
        <w:t xml:space="preserve">damit den </w:t>
      </w:r>
      <w:r w:rsidR="00A87100">
        <w:rPr>
          <w:b w:val="0"/>
        </w:rPr>
        <w:t xml:space="preserve">späteren </w:t>
      </w:r>
      <w:r w:rsidR="00B41EB2">
        <w:rPr>
          <w:b w:val="0"/>
        </w:rPr>
        <w:t>fehlerfreien Einsatz der Satelliten</w:t>
      </w:r>
      <w:r w:rsidR="00A87100">
        <w:rPr>
          <w:b w:val="0"/>
        </w:rPr>
        <w:t>. Einer</w:t>
      </w:r>
      <w:r w:rsidR="00642D55">
        <w:rPr>
          <w:b w:val="0"/>
        </w:rPr>
        <w:t xml:space="preserve"> solch</w:t>
      </w:r>
      <w:r w:rsidR="009F3B7E">
        <w:rPr>
          <w:b w:val="0"/>
        </w:rPr>
        <w:t>en</w:t>
      </w:r>
      <w:r w:rsidR="00A87100">
        <w:rPr>
          <w:b w:val="0"/>
        </w:rPr>
        <w:t xml:space="preserve"> Prozedur</w:t>
      </w:r>
      <w:r w:rsidR="00642D55">
        <w:rPr>
          <w:b w:val="0"/>
        </w:rPr>
        <w:t xml:space="preserve"> unterliegen auch </w:t>
      </w:r>
      <w:r w:rsidR="009F3B7E">
        <w:rPr>
          <w:b w:val="0"/>
        </w:rPr>
        <w:t xml:space="preserve">die </w:t>
      </w:r>
      <w:r w:rsidR="00E101D4">
        <w:rPr>
          <w:b w:val="0"/>
        </w:rPr>
        <w:t>Satelliten</w:t>
      </w:r>
      <w:r w:rsidR="00A87100">
        <w:rPr>
          <w:b w:val="0"/>
        </w:rPr>
        <w:t>s</w:t>
      </w:r>
      <w:r w:rsidR="00E101D4">
        <w:rPr>
          <w:b w:val="0"/>
        </w:rPr>
        <w:t>ende</w:t>
      </w:r>
      <w:r w:rsidR="00A87100">
        <w:rPr>
          <w:b w:val="0"/>
        </w:rPr>
        <w:t>r</w:t>
      </w:r>
      <w:r w:rsidR="00E101D4">
        <w:rPr>
          <w:b w:val="0"/>
        </w:rPr>
        <w:t>einheiten</w:t>
      </w:r>
      <w:r w:rsidR="00142855">
        <w:rPr>
          <w:b w:val="0"/>
        </w:rPr>
        <w:t xml:space="preserve"> </w:t>
      </w:r>
      <w:r w:rsidR="009F3B7E">
        <w:rPr>
          <w:b w:val="0"/>
        </w:rPr>
        <w:t xml:space="preserve">des </w:t>
      </w:r>
      <w:r w:rsidR="00142855" w:rsidRPr="00E101D4">
        <w:rPr>
          <w:b w:val="0"/>
        </w:rPr>
        <w:t>international</w:t>
      </w:r>
      <w:r w:rsidR="00142855">
        <w:rPr>
          <w:b w:val="0"/>
        </w:rPr>
        <w:t>en</w:t>
      </w:r>
      <w:r w:rsidR="00142855" w:rsidRPr="00E101D4">
        <w:rPr>
          <w:b w:val="0"/>
        </w:rPr>
        <w:t xml:space="preserve"> Technologieko</w:t>
      </w:r>
      <w:r w:rsidR="00142855" w:rsidRPr="00E101D4">
        <w:rPr>
          <w:b w:val="0"/>
        </w:rPr>
        <w:t>n</w:t>
      </w:r>
      <w:r w:rsidR="00142855" w:rsidRPr="00E101D4">
        <w:rPr>
          <w:b w:val="0"/>
        </w:rPr>
        <w:t>zern</w:t>
      </w:r>
      <w:r w:rsidR="009F3B7E">
        <w:rPr>
          <w:b w:val="0"/>
        </w:rPr>
        <w:t>s</w:t>
      </w:r>
      <w:r w:rsidR="00142855">
        <w:rPr>
          <w:b w:val="0"/>
        </w:rPr>
        <w:t xml:space="preserve"> </w:t>
      </w:r>
      <w:r w:rsidR="009F3B7E">
        <w:rPr>
          <w:b w:val="0"/>
        </w:rPr>
        <w:t>Thales</w:t>
      </w:r>
      <w:r w:rsidR="00D963E6">
        <w:rPr>
          <w:b w:val="0"/>
        </w:rPr>
        <w:t xml:space="preserve">. </w:t>
      </w:r>
      <w:r w:rsidR="00B41EB2">
        <w:rPr>
          <w:b w:val="0"/>
        </w:rPr>
        <w:t>Die hohe Anzahl der in einem einzigen Raum befindlichen</w:t>
      </w:r>
      <w:r w:rsidR="00B35CCE" w:rsidRPr="00B35CCE">
        <w:rPr>
          <w:b w:val="0"/>
        </w:rPr>
        <w:t xml:space="preserve"> </w:t>
      </w:r>
      <w:r w:rsidR="003B2F35" w:rsidRPr="009D7745">
        <w:rPr>
          <w:b w:val="0"/>
        </w:rPr>
        <w:t>Einzelplatz</w:t>
      </w:r>
      <w:r w:rsidR="00D47999">
        <w:rPr>
          <w:b w:val="0"/>
        </w:rPr>
        <w:t>-</w:t>
      </w:r>
      <w:proofErr w:type="spellStart"/>
      <w:r w:rsidR="00D47999">
        <w:rPr>
          <w:b w:val="0"/>
        </w:rPr>
        <w:t>T</w:t>
      </w:r>
      <w:r w:rsidR="0013451F" w:rsidRPr="009D7745">
        <w:rPr>
          <w:b w:val="0"/>
        </w:rPr>
        <w:t>emperiereinhei</w:t>
      </w:r>
      <w:r w:rsidR="00B35CCE" w:rsidRPr="009D7745">
        <w:rPr>
          <w:b w:val="0"/>
        </w:rPr>
        <w:t>ten</w:t>
      </w:r>
      <w:proofErr w:type="spellEnd"/>
      <w:r w:rsidR="00B41EB2">
        <w:rPr>
          <w:b w:val="0"/>
        </w:rPr>
        <w:t xml:space="preserve"> war </w:t>
      </w:r>
      <w:r w:rsidR="006D29B5">
        <w:rPr>
          <w:b w:val="0"/>
        </w:rPr>
        <w:t xml:space="preserve">eine echte </w:t>
      </w:r>
      <w:r w:rsidR="00B41EB2">
        <w:rPr>
          <w:b w:val="0"/>
        </w:rPr>
        <w:t>Herausford</w:t>
      </w:r>
      <w:r w:rsidR="00B41EB2">
        <w:rPr>
          <w:b w:val="0"/>
        </w:rPr>
        <w:t>e</w:t>
      </w:r>
      <w:r w:rsidR="00B41EB2">
        <w:rPr>
          <w:b w:val="0"/>
        </w:rPr>
        <w:t>rung an das</w:t>
      </w:r>
      <w:r w:rsidR="00571AB3">
        <w:rPr>
          <w:b w:val="0"/>
        </w:rPr>
        <w:t xml:space="preserve"> Lö</w:t>
      </w:r>
      <w:r w:rsidR="00B41EB2">
        <w:rPr>
          <w:b w:val="0"/>
        </w:rPr>
        <w:t>sungskonzept von LAUDA</w:t>
      </w:r>
      <w:r w:rsidR="00FA37F2">
        <w:rPr>
          <w:b w:val="0"/>
        </w:rPr>
        <w:t>,</w:t>
      </w:r>
      <w:r w:rsidR="00C52152">
        <w:rPr>
          <w:b w:val="0"/>
        </w:rPr>
        <w:t xml:space="preserve"> denn d</w:t>
      </w:r>
      <w:r w:rsidR="00B35CCE">
        <w:rPr>
          <w:b w:val="0"/>
        </w:rPr>
        <w:t xml:space="preserve">ie </w:t>
      </w:r>
      <w:r w:rsidR="00571AB3">
        <w:rPr>
          <w:b w:val="0"/>
        </w:rPr>
        <w:t xml:space="preserve">durch </w:t>
      </w:r>
      <w:r w:rsidR="004933F7">
        <w:rPr>
          <w:b w:val="0"/>
        </w:rPr>
        <w:t>die Temperiergeräte</w:t>
      </w:r>
      <w:r w:rsidR="00571AB3">
        <w:rPr>
          <w:b w:val="0"/>
        </w:rPr>
        <w:t xml:space="preserve"> erzeugte </w:t>
      </w:r>
      <w:r w:rsidR="004D6211" w:rsidRPr="00B35CCE">
        <w:rPr>
          <w:b w:val="0"/>
        </w:rPr>
        <w:t>Wärme</w:t>
      </w:r>
      <w:r w:rsidR="006D5196" w:rsidRPr="00B35CCE">
        <w:rPr>
          <w:b w:val="0"/>
        </w:rPr>
        <w:t xml:space="preserve"> </w:t>
      </w:r>
      <w:r w:rsidR="009D7745">
        <w:rPr>
          <w:b w:val="0"/>
        </w:rPr>
        <w:t xml:space="preserve">sowie die mit dem Betrieb verbundenen </w:t>
      </w:r>
      <w:r w:rsidR="004D6211" w:rsidRPr="00B35CCE">
        <w:rPr>
          <w:b w:val="0"/>
        </w:rPr>
        <w:t>Luftströme</w:t>
      </w:r>
      <w:r w:rsidR="00C52152">
        <w:rPr>
          <w:b w:val="0"/>
        </w:rPr>
        <w:t xml:space="preserve"> beeinflussen </w:t>
      </w:r>
      <w:r w:rsidR="006D29B5">
        <w:rPr>
          <w:b w:val="0"/>
        </w:rPr>
        <w:t>zum einen</w:t>
      </w:r>
      <w:r w:rsidR="00571AB3">
        <w:rPr>
          <w:b w:val="0"/>
        </w:rPr>
        <w:t xml:space="preserve"> die</w:t>
      </w:r>
      <w:r w:rsidR="004D6211" w:rsidRPr="00B35CCE">
        <w:rPr>
          <w:b w:val="0"/>
        </w:rPr>
        <w:t xml:space="preserve"> Arbeitsergebnis</w:t>
      </w:r>
      <w:r w:rsidR="00571AB3">
        <w:rPr>
          <w:b w:val="0"/>
        </w:rPr>
        <w:t xml:space="preserve">se, </w:t>
      </w:r>
      <w:r w:rsidR="00C52152">
        <w:rPr>
          <w:b w:val="0"/>
        </w:rPr>
        <w:t xml:space="preserve">zum anderem </w:t>
      </w:r>
      <w:r w:rsidR="00571AB3">
        <w:rPr>
          <w:b w:val="0"/>
        </w:rPr>
        <w:t>füh</w:t>
      </w:r>
      <w:r w:rsidR="00C52152">
        <w:rPr>
          <w:b w:val="0"/>
        </w:rPr>
        <w:t>ren</w:t>
      </w:r>
      <w:r w:rsidR="004D6211" w:rsidRPr="00B35CCE">
        <w:rPr>
          <w:b w:val="0"/>
        </w:rPr>
        <w:t xml:space="preserve"> Emissionen</w:t>
      </w:r>
      <w:r w:rsidR="006D5196" w:rsidRPr="00B35CCE">
        <w:rPr>
          <w:b w:val="0"/>
        </w:rPr>
        <w:t xml:space="preserve">, </w:t>
      </w:r>
      <w:r w:rsidR="004D6211" w:rsidRPr="00B35CCE">
        <w:rPr>
          <w:b w:val="0"/>
        </w:rPr>
        <w:t>Lärm</w:t>
      </w:r>
      <w:r w:rsidR="006D5196" w:rsidRPr="00B35CCE">
        <w:rPr>
          <w:b w:val="0"/>
        </w:rPr>
        <w:t xml:space="preserve"> und Staub</w:t>
      </w:r>
      <w:r w:rsidR="004D6211" w:rsidRPr="00B35CCE">
        <w:rPr>
          <w:b w:val="0"/>
        </w:rPr>
        <w:t xml:space="preserve"> </w:t>
      </w:r>
      <w:r w:rsidR="00C52152">
        <w:rPr>
          <w:b w:val="0"/>
        </w:rPr>
        <w:t>zu</w:t>
      </w:r>
      <w:r w:rsidR="00571AB3">
        <w:rPr>
          <w:b w:val="0"/>
        </w:rPr>
        <w:t xml:space="preserve"> Arbeitsbedingungen</w:t>
      </w:r>
      <w:r w:rsidR="009D7745">
        <w:rPr>
          <w:b w:val="0"/>
        </w:rPr>
        <w:t>,</w:t>
      </w:r>
      <w:r w:rsidR="00C52152">
        <w:rPr>
          <w:b w:val="0"/>
        </w:rPr>
        <w:t xml:space="preserve"> die</w:t>
      </w:r>
      <w:r w:rsidR="00571AB3">
        <w:rPr>
          <w:b w:val="0"/>
        </w:rPr>
        <w:t xml:space="preserve"> für d</w:t>
      </w:r>
      <w:r w:rsidR="00C52152">
        <w:rPr>
          <w:b w:val="0"/>
        </w:rPr>
        <w:t xml:space="preserve">ie </w:t>
      </w:r>
      <w:r w:rsidR="009D7745">
        <w:rPr>
          <w:b w:val="0"/>
        </w:rPr>
        <w:t>Beschäf</w:t>
      </w:r>
      <w:r w:rsidR="006D29B5">
        <w:rPr>
          <w:b w:val="0"/>
        </w:rPr>
        <w:t>tigten</w:t>
      </w:r>
      <w:r w:rsidR="00571AB3">
        <w:rPr>
          <w:b w:val="0"/>
        </w:rPr>
        <w:t xml:space="preserve"> als </w:t>
      </w:r>
      <w:r w:rsidR="006D29B5">
        <w:rPr>
          <w:b w:val="0"/>
        </w:rPr>
        <w:t xml:space="preserve">nicht </w:t>
      </w:r>
      <w:r w:rsidR="00571AB3">
        <w:rPr>
          <w:b w:val="0"/>
        </w:rPr>
        <w:t>optimal zu bezeic</w:t>
      </w:r>
      <w:r w:rsidR="00571AB3">
        <w:rPr>
          <w:b w:val="0"/>
        </w:rPr>
        <w:t>h</w:t>
      </w:r>
      <w:r w:rsidR="00571AB3">
        <w:rPr>
          <w:b w:val="0"/>
        </w:rPr>
        <w:t>nen sind.</w:t>
      </w:r>
      <w:r w:rsidR="006D29B5">
        <w:rPr>
          <w:b w:val="0"/>
        </w:rPr>
        <w:t xml:space="preserve"> </w:t>
      </w:r>
    </w:p>
    <w:p w:rsidR="00A87100" w:rsidRDefault="00A87100" w:rsidP="00A87100">
      <w:pPr>
        <w:pStyle w:val="berschrift1"/>
        <w:rPr>
          <w:b w:val="0"/>
        </w:rPr>
      </w:pPr>
      <w:r>
        <w:rPr>
          <w:b w:val="0"/>
        </w:rPr>
        <w:t>Diese herausfordernden</w:t>
      </w:r>
      <w:r w:rsidR="006D29B5">
        <w:rPr>
          <w:b w:val="0"/>
        </w:rPr>
        <w:t xml:space="preserve"> Aspekte mussten </w:t>
      </w:r>
      <w:r w:rsidR="009D7745">
        <w:rPr>
          <w:b w:val="0"/>
        </w:rPr>
        <w:t xml:space="preserve">bei </w:t>
      </w:r>
      <w:r>
        <w:rPr>
          <w:b w:val="0"/>
        </w:rPr>
        <w:t>den</w:t>
      </w:r>
      <w:r w:rsidR="004D6211" w:rsidRPr="00B35CCE">
        <w:rPr>
          <w:b w:val="0"/>
        </w:rPr>
        <w:t xml:space="preserve"> hochsensiblen Prüfplätzen der Satelli</w:t>
      </w:r>
      <w:r w:rsidR="006D29B5">
        <w:rPr>
          <w:b w:val="0"/>
        </w:rPr>
        <w:t>tens</w:t>
      </w:r>
      <w:r w:rsidR="004D6211" w:rsidRPr="00B35CCE">
        <w:rPr>
          <w:b w:val="0"/>
        </w:rPr>
        <w:t>endereinheiten</w:t>
      </w:r>
      <w:r>
        <w:rPr>
          <w:b w:val="0"/>
        </w:rPr>
        <w:t xml:space="preserve"> b</w:t>
      </w:r>
      <w:r>
        <w:rPr>
          <w:b w:val="0"/>
        </w:rPr>
        <w:t>e</w:t>
      </w:r>
      <w:r>
        <w:rPr>
          <w:b w:val="0"/>
        </w:rPr>
        <w:t>rücksichtigt werden</w:t>
      </w:r>
      <w:r w:rsidR="004D6211" w:rsidRPr="00B35CCE">
        <w:rPr>
          <w:b w:val="0"/>
        </w:rPr>
        <w:t xml:space="preserve">, wie </w:t>
      </w:r>
      <w:r w:rsidR="009D7745">
        <w:rPr>
          <w:b w:val="0"/>
        </w:rPr>
        <w:t xml:space="preserve">der </w:t>
      </w:r>
      <w:r w:rsidR="004D6211" w:rsidRPr="00B35CCE">
        <w:rPr>
          <w:b w:val="0"/>
        </w:rPr>
        <w:t xml:space="preserve">Geschäftsleiter </w:t>
      </w:r>
      <w:r>
        <w:rPr>
          <w:b w:val="0"/>
        </w:rPr>
        <w:t>der LAUDA</w:t>
      </w:r>
      <w:r w:rsidR="000A32A3" w:rsidRPr="00B35CCE">
        <w:rPr>
          <w:b w:val="0"/>
        </w:rPr>
        <w:t xml:space="preserve"> </w:t>
      </w:r>
      <w:r w:rsidR="004D6211" w:rsidRPr="00B35CCE">
        <w:rPr>
          <w:b w:val="0"/>
        </w:rPr>
        <w:t>Heiz-</w:t>
      </w:r>
      <w:r>
        <w:rPr>
          <w:b w:val="0"/>
        </w:rPr>
        <w:t xml:space="preserve"> und Kühlsysteme, Alfred Semrau, </w:t>
      </w:r>
      <w:r w:rsidR="004D6211" w:rsidRPr="00B35CCE">
        <w:rPr>
          <w:b w:val="0"/>
        </w:rPr>
        <w:t>weiß</w:t>
      </w:r>
      <w:r w:rsidR="006D5196" w:rsidRPr="00B35CCE">
        <w:rPr>
          <w:b w:val="0"/>
        </w:rPr>
        <w:t>: „Für diese anspruchsvolle Aufgabenstellung haben wir bei LAUDA eine optimale</w:t>
      </w:r>
      <w:r w:rsidR="003B2F35" w:rsidRPr="009D7745">
        <w:rPr>
          <w:b w:val="0"/>
        </w:rPr>
        <w:t>, individuelle</w:t>
      </w:r>
      <w:r w:rsidR="006D5196" w:rsidRPr="009D7745">
        <w:rPr>
          <w:b w:val="0"/>
        </w:rPr>
        <w:t xml:space="preserve"> </w:t>
      </w:r>
      <w:r w:rsidR="006D5196" w:rsidRPr="00B35CCE">
        <w:rPr>
          <w:b w:val="0"/>
        </w:rPr>
        <w:t>Lösung realisiert, wel</w:t>
      </w:r>
      <w:r w:rsidR="00571AB3">
        <w:rPr>
          <w:b w:val="0"/>
        </w:rPr>
        <w:t>che sich</w:t>
      </w:r>
      <w:r w:rsidR="006D5196" w:rsidRPr="00B35CCE">
        <w:rPr>
          <w:b w:val="0"/>
        </w:rPr>
        <w:t xml:space="preserve"> </w:t>
      </w:r>
      <w:r w:rsidR="00752BFC">
        <w:rPr>
          <w:b w:val="0"/>
        </w:rPr>
        <w:t xml:space="preserve">nun </w:t>
      </w:r>
      <w:r w:rsidR="00BF27E8">
        <w:rPr>
          <w:b w:val="0"/>
        </w:rPr>
        <w:t>täglich</w:t>
      </w:r>
      <w:r w:rsidR="00571AB3">
        <w:rPr>
          <w:b w:val="0"/>
        </w:rPr>
        <w:t xml:space="preserve"> </w:t>
      </w:r>
      <w:r w:rsidR="006D5196" w:rsidRPr="00B35CCE">
        <w:rPr>
          <w:b w:val="0"/>
        </w:rPr>
        <w:t>in der Praxis be</w:t>
      </w:r>
      <w:r w:rsidR="00BF27E8">
        <w:rPr>
          <w:b w:val="0"/>
        </w:rPr>
        <w:t>währt</w:t>
      </w:r>
      <w:r w:rsidR="006D5196" w:rsidRPr="00B35CCE">
        <w:rPr>
          <w:b w:val="0"/>
        </w:rPr>
        <w:t>. Wesentliches Element dieser Lösung ist unser</w:t>
      </w:r>
      <w:r w:rsidR="00480353">
        <w:rPr>
          <w:b w:val="0"/>
        </w:rPr>
        <w:t>e</w:t>
      </w:r>
      <w:r w:rsidR="006D5196" w:rsidRPr="00B35CCE">
        <w:rPr>
          <w:b w:val="0"/>
        </w:rPr>
        <w:t xml:space="preserve"> neue </w:t>
      </w:r>
      <w:r w:rsidR="00480353">
        <w:rPr>
          <w:b w:val="0"/>
        </w:rPr>
        <w:t>kompakte</w:t>
      </w:r>
      <w:r w:rsidR="00BF27E8">
        <w:rPr>
          <w:b w:val="0"/>
        </w:rPr>
        <w:t xml:space="preserve"> </w:t>
      </w:r>
      <w:r w:rsidR="006D5196" w:rsidRPr="00B35CCE">
        <w:rPr>
          <w:b w:val="0"/>
        </w:rPr>
        <w:t>LAUDA Mini TCU (</w:t>
      </w:r>
      <w:proofErr w:type="spellStart"/>
      <w:r w:rsidR="006D5196" w:rsidRPr="00B35CCE">
        <w:rPr>
          <w:b w:val="0"/>
        </w:rPr>
        <w:t>Temperature</w:t>
      </w:r>
      <w:proofErr w:type="spellEnd"/>
      <w:r w:rsidR="006D5196" w:rsidRPr="00B35CCE">
        <w:rPr>
          <w:b w:val="0"/>
        </w:rPr>
        <w:t xml:space="preserve"> Con</w:t>
      </w:r>
      <w:r w:rsidR="003F23D5" w:rsidRPr="00B35CCE">
        <w:rPr>
          <w:b w:val="0"/>
        </w:rPr>
        <w:t>trol Unit)</w:t>
      </w:r>
      <w:r w:rsidR="003B2F35">
        <w:rPr>
          <w:b w:val="0"/>
        </w:rPr>
        <w:t xml:space="preserve"> </w:t>
      </w:r>
      <w:r w:rsidR="003B2F35" w:rsidRPr="00BF27E8">
        <w:rPr>
          <w:b w:val="0"/>
        </w:rPr>
        <w:t>TR50HK</w:t>
      </w:r>
      <w:r w:rsidR="003F23D5" w:rsidRPr="00BF27E8">
        <w:rPr>
          <w:b w:val="0"/>
        </w:rPr>
        <w:t xml:space="preserve">, </w:t>
      </w:r>
      <w:r w:rsidR="00752BFC">
        <w:rPr>
          <w:b w:val="0"/>
        </w:rPr>
        <w:t>die</w:t>
      </w:r>
      <w:r w:rsidR="006D5196" w:rsidRPr="00B35CCE">
        <w:rPr>
          <w:b w:val="0"/>
        </w:rPr>
        <w:t xml:space="preserve"> an den einzelnen Prüfstellen zum Einsatz kommt. </w:t>
      </w:r>
      <w:r w:rsidR="00752BFC">
        <w:rPr>
          <w:b w:val="0"/>
        </w:rPr>
        <w:t>Über eine Ringle</w:t>
      </w:r>
      <w:r w:rsidR="00752BFC">
        <w:rPr>
          <w:b w:val="0"/>
        </w:rPr>
        <w:t>i</w:t>
      </w:r>
      <w:r w:rsidR="00752BFC">
        <w:rPr>
          <w:b w:val="0"/>
        </w:rPr>
        <w:t>tung sind die einzelnen</w:t>
      </w:r>
      <w:r w:rsidR="003F23D5" w:rsidRPr="00B35CCE">
        <w:rPr>
          <w:b w:val="0"/>
        </w:rPr>
        <w:t xml:space="preserve"> LAUDA Mini TCU</w:t>
      </w:r>
      <w:r w:rsidR="000A32A3" w:rsidRPr="00B35CCE">
        <w:rPr>
          <w:b w:val="0"/>
        </w:rPr>
        <w:t xml:space="preserve"> direkt</w:t>
      </w:r>
      <w:r w:rsidR="003F23D5" w:rsidRPr="00B35CCE">
        <w:rPr>
          <w:b w:val="0"/>
        </w:rPr>
        <w:t xml:space="preserve"> </w:t>
      </w:r>
      <w:r w:rsidR="00752BFC">
        <w:rPr>
          <w:b w:val="0"/>
        </w:rPr>
        <w:t>an eine zentrale Kälteversorgung angebunden</w:t>
      </w:r>
      <w:r w:rsidR="00571AB3">
        <w:rPr>
          <w:b w:val="0"/>
        </w:rPr>
        <w:t xml:space="preserve">. Die </w:t>
      </w:r>
      <w:r w:rsidR="003F23D5" w:rsidRPr="00B35CCE">
        <w:rPr>
          <w:b w:val="0"/>
        </w:rPr>
        <w:t>notwendige</w:t>
      </w:r>
      <w:r w:rsidR="00571AB3">
        <w:rPr>
          <w:b w:val="0"/>
        </w:rPr>
        <w:t>n</w:t>
      </w:r>
      <w:r w:rsidR="003F23D5" w:rsidRPr="00B35CCE">
        <w:rPr>
          <w:b w:val="0"/>
        </w:rPr>
        <w:t xml:space="preserve"> </w:t>
      </w:r>
      <w:r w:rsidR="003B2F35" w:rsidRPr="00BF27E8">
        <w:rPr>
          <w:b w:val="0"/>
        </w:rPr>
        <w:t>Prüfzyklen,</w:t>
      </w:r>
      <w:r w:rsidR="003B2F35">
        <w:rPr>
          <w:b w:val="0"/>
        </w:rPr>
        <w:t xml:space="preserve"> </w:t>
      </w:r>
      <w:r w:rsidR="003F23D5" w:rsidRPr="00B35CCE">
        <w:rPr>
          <w:b w:val="0"/>
        </w:rPr>
        <w:t xml:space="preserve">Anwendungstemperaturen und </w:t>
      </w:r>
      <w:r w:rsidR="00BF27E8">
        <w:rPr>
          <w:b w:val="0"/>
        </w:rPr>
        <w:t xml:space="preserve">die </w:t>
      </w:r>
      <w:r w:rsidR="003F23D5" w:rsidRPr="00B35CCE">
        <w:rPr>
          <w:b w:val="0"/>
        </w:rPr>
        <w:t xml:space="preserve">Pumpenstärke </w:t>
      </w:r>
      <w:r w:rsidR="000A32A3" w:rsidRPr="00B35CCE">
        <w:rPr>
          <w:b w:val="0"/>
        </w:rPr>
        <w:t xml:space="preserve">können </w:t>
      </w:r>
      <w:r w:rsidR="00571AB3">
        <w:rPr>
          <w:b w:val="0"/>
        </w:rPr>
        <w:t xml:space="preserve">aber </w:t>
      </w:r>
      <w:r w:rsidR="000A32A3" w:rsidRPr="00B35CCE">
        <w:rPr>
          <w:b w:val="0"/>
        </w:rPr>
        <w:t>individuel</w:t>
      </w:r>
      <w:r w:rsidR="000A32A3" w:rsidRPr="00BF27E8">
        <w:rPr>
          <w:b w:val="0"/>
        </w:rPr>
        <w:t>l</w:t>
      </w:r>
      <w:r w:rsidR="003B2F35" w:rsidRPr="00BF27E8">
        <w:rPr>
          <w:b w:val="0"/>
        </w:rPr>
        <w:t>, flexibel</w:t>
      </w:r>
      <w:r w:rsidR="000A32A3" w:rsidRPr="00B35CCE">
        <w:rPr>
          <w:b w:val="0"/>
        </w:rPr>
        <w:t xml:space="preserve"> </w:t>
      </w:r>
      <w:r w:rsidR="003F23D5" w:rsidRPr="00BF27E8">
        <w:rPr>
          <w:b w:val="0"/>
        </w:rPr>
        <w:t xml:space="preserve">direkt </w:t>
      </w:r>
      <w:r w:rsidR="003B2F35" w:rsidRPr="00BF27E8">
        <w:rPr>
          <w:b w:val="0"/>
        </w:rPr>
        <w:t>an je</w:t>
      </w:r>
      <w:r w:rsidR="00BF27E8">
        <w:rPr>
          <w:b w:val="0"/>
        </w:rPr>
        <w:t>dem ei</w:t>
      </w:r>
      <w:r w:rsidR="00BF27E8">
        <w:rPr>
          <w:b w:val="0"/>
        </w:rPr>
        <w:t>n</w:t>
      </w:r>
      <w:r w:rsidR="00BF27E8">
        <w:rPr>
          <w:b w:val="0"/>
        </w:rPr>
        <w:t>zelnen</w:t>
      </w:r>
      <w:r w:rsidR="003B2F35" w:rsidRPr="00BF27E8">
        <w:rPr>
          <w:b w:val="0"/>
        </w:rPr>
        <w:t xml:space="preserve"> Gerät unabhängig</w:t>
      </w:r>
      <w:r w:rsidR="003F23D5" w:rsidRPr="00BF27E8">
        <w:rPr>
          <w:b w:val="0"/>
        </w:rPr>
        <w:t xml:space="preserve"> eingestellt wer</w:t>
      </w:r>
      <w:r w:rsidR="00571AB3" w:rsidRPr="00BF27E8">
        <w:rPr>
          <w:b w:val="0"/>
        </w:rPr>
        <w:t>den.“</w:t>
      </w:r>
      <w:r>
        <w:rPr>
          <w:b w:val="0"/>
        </w:rPr>
        <w:t xml:space="preserve"> </w:t>
      </w:r>
      <w:r w:rsidR="003F23D5" w:rsidRPr="00A87100">
        <w:rPr>
          <w:b w:val="0"/>
        </w:rPr>
        <w:t>Eine LAUDA Mini TCU ist eine kleine Sekundärkreisanlage, die vo</w:t>
      </w:r>
      <w:r w:rsidR="003F23D5" w:rsidRPr="00A87100">
        <w:rPr>
          <w:b w:val="0"/>
        </w:rPr>
        <w:t>r</w:t>
      </w:r>
      <w:r w:rsidR="003F23D5" w:rsidRPr="00A87100">
        <w:rPr>
          <w:b w:val="0"/>
        </w:rPr>
        <w:t>handene Primärenergie, in die</w:t>
      </w:r>
      <w:r w:rsidR="003B2F35" w:rsidRPr="00A87100">
        <w:rPr>
          <w:b w:val="0"/>
        </w:rPr>
        <w:t>sem Fall Kälte mit -50 °C, direkt einkoppelt</w:t>
      </w:r>
      <w:r w:rsidR="003F23D5" w:rsidRPr="00A87100">
        <w:rPr>
          <w:b w:val="0"/>
        </w:rPr>
        <w:t>. Jede einzelne Mini TCU hat einen var</w:t>
      </w:r>
      <w:r w:rsidR="003F23D5" w:rsidRPr="00A87100">
        <w:rPr>
          <w:b w:val="0"/>
        </w:rPr>
        <w:t>i</w:t>
      </w:r>
      <w:r w:rsidR="003F23D5" w:rsidRPr="00A87100">
        <w:rPr>
          <w:b w:val="0"/>
        </w:rPr>
        <w:t xml:space="preserve">ablen Arbeitstemperaturbereich von -50 bis 150 °C und ist </w:t>
      </w:r>
      <w:r w:rsidR="003B2F35" w:rsidRPr="00A87100">
        <w:rPr>
          <w:b w:val="0"/>
        </w:rPr>
        <w:t>applikations</w:t>
      </w:r>
      <w:r w:rsidR="003F23D5" w:rsidRPr="00A87100">
        <w:rPr>
          <w:b w:val="0"/>
        </w:rPr>
        <w:t xml:space="preserve">spezifisch </w:t>
      </w:r>
      <w:r w:rsidR="003B2F35" w:rsidRPr="00A87100">
        <w:rPr>
          <w:b w:val="0"/>
        </w:rPr>
        <w:t xml:space="preserve">für </w:t>
      </w:r>
      <w:proofErr w:type="gramStart"/>
      <w:r w:rsidR="003B2F35" w:rsidRPr="00A87100">
        <w:rPr>
          <w:b w:val="0"/>
        </w:rPr>
        <w:t>Thales</w:t>
      </w:r>
      <w:proofErr w:type="gramEnd"/>
      <w:r w:rsidR="003B2F35" w:rsidRPr="00A87100">
        <w:rPr>
          <w:b w:val="0"/>
        </w:rPr>
        <w:t xml:space="preserve"> mit einer Heizpatrone mit</w:t>
      </w:r>
      <w:r w:rsidR="003F23D5" w:rsidRPr="00A87100">
        <w:rPr>
          <w:b w:val="0"/>
        </w:rPr>
        <w:t xml:space="preserve"> 2</w:t>
      </w:r>
      <w:r w:rsidR="00072F0C" w:rsidRPr="00A87100">
        <w:rPr>
          <w:b w:val="0"/>
        </w:rPr>
        <w:t>.</w:t>
      </w:r>
      <w:r w:rsidR="003F23D5" w:rsidRPr="00A87100">
        <w:rPr>
          <w:b w:val="0"/>
        </w:rPr>
        <w:t>000 Watt</w:t>
      </w:r>
      <w:r w:rsidR="003B2F35" w:rsidRPr="00A87100">
        <w:rPr>
          <w:b w:val="0"/>
        </w:rPr>
        <w:t xml:space="preserve"> Leistung</w:t>
      </w:r>
      <w:r w:rsidR="003F23D5" w:rsidRPr="00A87100">
        <w:rPr>
          <w:b w:val="0"/>
        </w:rPr>
        <w:t xml:space="preserve"> ausgestattet. Mit der internen, frequenzgeregelten Pumpe können die Mini TCU Einheiten individuelle Volumenströme bis zu 25 Liter pro Minute und einen maximalen Vordruck von 5,5 bar für die Kunde</w:t>
      </w:r>
      <w:r w:rsidR="003F23D5" w:rsidRPr="00A87100">
        <w:rPr>
          <w:b w:val="0"/>
        </w:rPr>
        <w:t>n</w:t>
      </w:r>
      <w:r w:rsidR="003F23D5" w:rsidRPr="00A87100">
        <w:rPr>
          <w:b w:val="0"/>
        </w:rPr>
        <w:t>applikation bereitstellen. Die Bedienung erfolgt einfach und übersichtlich direkt am Gerät oder</w:t>
      </w:r>
      <w:r w:rsidR="003B2F35" w:rsidRPr="00A87100">
        <w:rPr>
          <w:b w:val="0"/>
          <w:color w:val="FF0000"/>
        </w:rPr>
        <w:t xml:space="preserve"> </w:t>
      </w:r>
      <w:r w:rsidR="00480353" w:rsidRPr="00A87100">
        <w:rPr>
          <w:b w:val="0"/>
        </w:rPr>
        <w:t>per LAUDA</w:t>
      </w:r>
      <w:r w:rsidRPr="00A87100">
        <w:rPr>
          <w:b w:val="0"/>
        </w:rPr>
        <w:t xml:space="preserve"> </w:t>
      </w:r>
      <w:r w:rsidR="00A31348" w:rsidRPr="00A87100">
        <w:rPr>
          <w:b w:val="0"/>
        </w:rPr>
        <w:t xml:space="preserve">Software auf einem </w:t>
      </w:r>
      <w:r w:rsidR="003B2F35" w:rsidRPr="00A87100">
        <w:rPr>
          <w:b w:val="0"/>
        </w:rPr>
        <w:t>Tablet</w:t>
      </w:r>
      <w:r w:rsidR="00A31348" w:rsidRPr="00A87100">
        <w:rPr>
          <w:b w:val="0"/>
        </w:rPr>
        <w:t xml:space="preserve"> mit Windows Betriebssystem</w:t>
      </w:r>
      <w:r w:rsidR="003F23D5" w:rsidRPr="00A87100">
        <w:rPr>
          <w:b w:val="0"/>
        </w:rPr>
        <w:t xml:space="preserve">. Die Geräteparameter können aber auch über eine Schnittstelle zentral programmiert und spezifische Programmzyklen </w:t>
      </w:r>
      <w:r w:rsidR="003B2F35" w:rsidRPr="00A87100">
        <w:rPr>
          <w:b w:val="0"/>
        </w:rPr>
        <w:t xml:space="preserve">vom kundenseitigen Prozessleitsystem </w:t>
      </w:r>
      <w:r w:rsidR="003F23D5" w:rsidRPr="00A87100">
        <w:rPr>
          <w:b w:val="0"/>
        </w:rPr>
        <w:t>ferngesteuert g</w:t>
      </w:r>
      <w:r w:rsidR="003F23D5" w:rsidRPr="00A87100">
        <w:rPr>
          <w:b w:val="0"/>
        </w:rPr>
        <w:t>e</w:t>
      </w:r>
      <w:r w:rsidR="003F23D5" w:rsidRPr="00A87100">
        <w:rPr>
          <w:b w:val="0"/>
        </w:rPr>
        <w:t>startet</w:t>
      </w:r>
      <w:r w:rsidR="003B2F35" w:rsidRPr="00A87100">
        <w:rPr>
          <w:b w:val="0"/>
        </w:rPr>
        <w:t>, gesteuert und ausgewertet</w:t>
      </w:r>
      <w:r w:rsidR="003F23D5" w:rsidRPr="00A87100">
        <w:rPr>
          <w:b w:val="0"/>
        </w:rPr>
        <w:t xml:space="preserve"> werden.</w:t>
      </w:r>
      <w:r>
        <w:rPr>
          <w:b w:val="0"/>
        </w:rPr>
        <w:t xml:space="preserve"> </w:t>
      </w:r>
    </w:p>
    <w:p w:rsidR="002B39C6" w:rsidRPr="00A87100" w:rsidRDefault="007A6D6A" w:rsidP="00A87100">
      <w:pPr>
        <w:pStyle w:val="berschrift1"/>
        <w:rPr>
          <w:b w:val="0"/>
        </w:rPr>
      </w:pPr>
      <w:r w:rsidRPr="00A87100">
        <w:rPr>
          <w:b w:val="0"/>
        </w:rPr>
        <w:t>Für dieses Projekt liefert</w:t>
      </w:r>
      <w:r w:rsidR="00D2416A" w:rsidRPr="00A87100">
        <w:rPr>
          <w:b w:val="0"/>
        </w:rPr>
        <w:t>e</w:t>
      </w:r>
      <w:r w:rsidRPr="00A87100">
        <w:rPr>
          <w:b w:val="0"/>
        </w:rPr>
        <w:t xml:space="preserve"> </w:t>
      </w:r>
      <w:r w:rsidR="009E1F86" w:rsidRPr="00A87100">
        <w:rPr>
          <w:b w:val="0"/>
        </w:rPr>
        <w:t xml:space="preserve">der Temperierspezialist </w:t>
      </w:r>
      <w:r w:rsidRPr="00A87100">
        <w:rPr>
          <w:b w:val="0"/>
        </w:rPr>
        <w:t>LAUDA eine komplette z</w:t>
      </w:r>
      <w:r w:rsidR="009E1F86" w:rsidRPr="00A87100">
        <w:rPr>
          <w:b w:val="0"/>
        </w:rPr>
        <w:t>entrale Kälteversorgung</w:t>
      </w:r>
      <w:r w:rsidR="00D2416A" w:rsidRPr="00A87100">
        <w:rPr>
          <w:b w:val="0"/>
        </w:rPr>
        <w:t xml:space="preserve"> bestehend aus 3 Kältemodulen DV</w:t>
      </w:r>
      <w:r w:rsidR="009E1F86" w:rsidRPr="00A87100">
        <w:rPr>
          <w:b w:val="0"/>
        </w:rPr>
        <w:t xml:space="preserve"> </w:t>
      </w:r>
      <w:r w:rsidR="00D2416A" w:rsidRPr="00A87100">
        <w:rPr>
          <w:b w:val="0"/>
        </w:rPr>
        <w:t xml:space="preserve">mit einer Gesamtkälteleistung von 75 Kilowatt </w:t>
      </w:r>
      <w:r w:rsidRPr="00A87100">
        <w:rPr>
          <w:b w:val="0"/>
        </w:rPr>
        <w:t xml:space="preserve">bei -50 °C inklusive </w:t>
      </w:r>
      <w:r w:rsidR="006F274C" w:rsidRPr="00A87100">
        <w:rPr>
          <w:b w:val="0"/>
        </w:rPr>
        <w:t>einer separaten Pumpstat</w:t>
      </w:r>
      <w:r w:rsidR="006F274C" w:rsidRPr="00A87100">
        <w:rPr>
          <w:b w:val="0"/>
        </w:rPr>
        <w:t>i</w:t>
      </w:r>
      <w:r w:rsidR="006F274C" w:rsidRPr="00A87100">
        <w:rPr>
          <w:b w:val="0"/>
        </w:rPr>
        <w:t>on</w:t>
      </w:r>
      <w:r w:rsidR="009E1F86" w:rsidRPr="00A87100">
        <w:rPr>
          <w:b w:val="0"/>
        </w:rPr>
        <w:t xml:space="preserve"> bestehend aus 4 </w:t>
      </w:r>
      <w:r w:rsidR="006F274C" w:rsidRPr="00A87100">
        <w:rPr>
          <w:b w:val="0"/>
        </w:rPr>
        <w:t xml:space="preserve">frequenzgeregelten </w:t>
      </w:r>
      <w:r w:rsidR="009E1F86" w:rsidRPr="00A87100">
        <w:rPr>
          <w:b w:val="0"/>
        </w:rPr>
        <w:t>Magnetpumpen mit</w:t>
      </w:r>
      <w:r w:rsidRPr="00A87100">
        <w:rPr>
          <w:b w:val="0"/>
        </w:rPr>
        <w:t xml:space="preserve"> 20 </w:t>
      </w:r>
      <w:r w:rsidR="009E1F86" w:rsidRPr="00A87100">
        <w:rPr>
          <w:b w:val="0"/>
        </w:rPr>
        <w:t>Kubikmeter pro Stunde</w:t>
      </w:r>
      <w:r w:rsidRPr="00A87100">
        <w:rPr>
          <w:b w:val="0"/>
        </w:rPr>
        <w:t xml:space="preserve"> Förderleis</w:t>
      </w:r>
      <w:r w:rsidR="000A32A3" w:rsidRPr="00A87100">
        <w:rPr>
          <w:b w:val="0"/>
        </w:rPr>
        <w:t xml:space="preserve">tung. </w:t>
      </w:r>
      <w:r w:rsidR="009D101C" w:rsidRPr="00A87100">
        <w:rPr>
          <w:b w:val="0"/>
        </w:rPr>
        <w:t>Derzeit werden ca. 130 Mini TCU in der Sate</w:t>
      </w:r>
      <w:r w:rsidR="00F96B2B" w:rsidRPr="00A87100">
        <w:rPr>
          <w:b w:val="0"/>
        </w:rPr>
        <w:t>llit</w:t>
      </w:r>
      <w:r w:rsidR="009D101C" w:rsidRPr="00A87100">
        <w:rPr>
          <w:b w:val="0"/>
        </w:rPr>
        <w:t>enröhrenfertigung eingese</w:t>
      </w:r>
      <w:r w:rsidR="004318C1" w:rsidRPr="00A87100">
        <w:rPr>
          <w:b w:val="0"/>
        </w:rPr>
        <w:t>t</w:t>
      </w:r>
      <w:r w:rsidR="009D101C" w:rsidRPr="00A87100">
        <w:rPr>
          <w:b w:val="0"/>
        </w:rPr>
        <w:t>zt,</w:t>
      </w:r>
      <w:r w:rsidR="009D101C" w:rsidRPr="00A87100">
        <w:rPr>
          <w:b w:val="0"/>
          <w:color w:val="FF0000"/>
        </w:rPr>
        <w:t xml:space="preserve"> </w:t>
      </w:r>
      <w:r w:rsidR="009D101C" w:rsidRPr="00A87100">
        <w:rPr>
          <w:b w:val="0"/>
        </w:rPr>
        <w:t>i</w:t>
      </w:r>
      <w:r w:rsidRPr="00A87100">
        <w:rPr>
          <w:b w:val="0"/>
        </w:rPr>
        <w:t xml:space="preserve">n der Endausbaustufe können </w:t>
      </w:r>
      <w:r w:rsidR="009E1F86" w:rsidRPr="00A87100">
        <w:rPr>
          <w:b w:val="0"/>
        </w:rPr>
        <w:t xml:space="preserve">somit </w:t>
      </w:r>
      <w:r w:rsidRPr="00A87100">
        <w:rPr>
          <w:b w:val="0"/>
        </w:rPr>
        <w:t xml:space="preserve">bis </w:t>
      </w:r>
      <w:r w:rsidR="00C65A6B" w:rsidRPr="00A87100">
        <w:rPr>
          <w:b w:val="0"/>
        </w:rPr>
        <w:t xml:space="preserve">zu 200 LAUDA Mini </w:t>
      </w:r>
      <w:r w:rsidR="00A87100" w:rsidRPr="00A87100">
        <w:rPr>
          <w:b w:val="0"/>
        </w:rPr>
        <w:t>TCU</w:t>
      </w:r>
      <w:r w:rsidR="00C65A6B" w:rsidRPr="00A87100">
        <w:rPr>
          <w:b w:val="0"/>
        </w:rPr>
        <w:t xml:space="preserve"> mit dem Tiefk</w:t>
      </w:r>
      <w:r w:rsidRPr="00A87100">
        <w:rPr>
          <w:b w:val="0"/>
        </w:rPr>
        <w:t xml:space="preserve">ältemedium </w:t>
      </w:r>
      <w:r w:rsidR="006F274C" w:rsidRPr="00A87100">
        <w:rPr>
          <w:b w:val="0"/>
        </w:rPr>
        <w:t xml:space="preserve">durch die zentrale Kälteerzeugung </w:t>
      </w:r>
      <w:r w:rsidRPr="00A87100">
        <w:rPr>
          <w:b w:val="0"/>
        </w:rPr>
        <w:t>versorgt werden. Die direkte Medien-</w:t>
      </w:r>
      <w:proofErr w:type="spellStart"/>
      <w:r w:rsidRPr="00A87100">
        <w:rPr>
          <w:b w:val="0"/>
        </w:rPr>
        <w:t>Einkopplung</w:t>
      </w:r>
      <w:proofErr w:type="spellEnd"/>
      <w:r w:rsidRPr="00A87100">
        <w:rPr>
          <w:b w:val="0"/>
        </w:rPr>
        <w:t xml:space="preserve"> in Verbindung mit einer zentralen Kälteerzeugung zeichnet sich durch eine hohe Energieef</w:t>
      </w:r>
      <w:r w:rsidR="00E850B0" w:rsidRPr="00A87100">
        <w:rPr>
          <w:b w:val="0"/>
        </w:rPr>
        <w:t>f</w:t>
      </w:r>
      <w:r w:rsidR="00E850B0" w:rsidRPr="00A87100">
        <w:rPr>
          <w:b w:val="0"/>
        </w:rPr>
        <w:t>i</w:t>
      </w:r>
      <w:r w:rsidR="00E850B0" w:rsidRPr="00A87100">
        <w:rPr>
          <w:b w:val="0"/>
        </w:rPr>
        <w:t xml:space="preserve">zienz </w:t>
      </w:r>
      <w:r w:rsidR="006F274C" w:rsidRPr="00A87100">
        <w:rPr>
          <w:b w:val="0"/>
        </w:rPr>
        <w:t xml:space="preserve">bei der Bereitstellung des Tieftemperaturmediums </w:t>
      </w:r>
      <w:r w:rsidR="00E850B0" w:rsidRPr="00A87100">
        <w:rPr>
          <w:b w:val="0"/>
        </w:rPr>
        <w:t>aus</w:t>
      </w:r>
      <w:r w:rsidR="009E1F86" w:rsidRPr="00A87100">
        <w:rPr>
          <w:b w:val="0"/>
        </w:rPr>
        <w:t xml:space="preserve">, was zu einer </w:t>
      </w:r>
      <w:r w:rsidR="00E850B0" w:rsidRPr="00A87100">
        <w:rPr>
          <w:b w:val="0"/>
        </w:rPr>
        <w:t>signifikante</w:t>
      </w:r>
      <w:r w:rsidR="009E1F86" w:rsidRPr="00A87100">
        <w:rPr>
          <w:b w:val="0"/>
        </w:rPr>
        <w:t>n</w:t>
      </w:r>
      <w:r w:rsidR="00716577" w:rsidRPr="00A87100">
        <w:rPr>
          <w:b w:val="0"/>
        </w:rPr>
        <w:t xml:space="preserve"> Ersparnis </w:t>
      </w:r>
      <w:r w:rsidR="00E850B0" w:rsidRPr="00A87100">
        <w:rPr>
          <w:b w:val="0"/>
        </w:rPr>
        <w:t>bei den B</w:t>
      </w:r>
      <w:r w:rsidR="00E850B0" w:rsidRPr="00A87100">
        <w:rPr>
          <w:b w:val="0"/>
        </w:rPr>
        <w:t>e</w:t>
      </w:r>
      <w:r w:rsidR="00E850B0" w:rsidRPr="00A87100">
        <w:rPr>
          <w:b w:val="0"/>
        </w:rPr>
        <w:t>triebskosten</w:t>
      </w:r>
      <w:r w:rsidR="009E1F86" w:rsidRPr="00A87100">
        <w:rPr>
          <w:b w:val="0"/>
        </w:rPr>
        <w:t xml:space="preserve"> führt</w:t>
      </w:r>
      <w:r w:rsidRPr="00A87100">
        <w:rPr>
          <w:b w:val="0"/>
        </w:rPr>
        <w:t xml:space="preserve">. </w:t>
      </w:r>
      <w:r w:rsidR="004318C1" w:rsidRPr="00A87100">
        <w:rPr>
          <w:b w:val="0"/>
        </w:rPr>
        <w:t xml:space="preserve">Die Fernwartung </w:t>
      </w:r>
      <w:r w:rsidR="00904154" w:rsidRPr="00A87100">
        <w:rPr>
          <w:b w:val="0"/>
        </w:rPr>
        <w:t xml:space="preserve">sichert die hohe Verfügbarkeit der Kältemodule DV400 und Pumpstation und gewährleistet </w:t>
      </w:r>
      <w:r w:rsidR="009D0469" w:rsidRPr="00A87100">
        <w:rPr>
          <w:b w:val="0"/>
        </w:rPr>
        <w:t>lan</w:t>
      </w:r>
      <w:r w:rsidR="00904154" w:rsidRPr="00A87100">
        <w:rPr>
          <w:b w:val="0"/>
        </w:rPr>
        <w:t>ge</w:t>
      </w:r>
      <w:r w:rsidR="009D0469" w:rsidRPr="00A87100">
        <w:rPr>
          <w:b w:val="0"/>
        </w:rPr>
        <w:t xml:space="preserve"> Wartungsinterval</w:t>
      </w:r>
      <w:r w:rsidR="00F0428D" w:rsidRPr="00A87100">
        <w:rPr>
          <w:b w:val="0"/>
        </w:rPr>
        <w:t>le</w:t>
      </w:r>
      <w:r w:rsidR="009D0469" w:rsidRPr="00A87100">
        <w:rPr>
          <w:b w:val="0"/>
        </w:rPr>
        <w:t xml:space="preserve"> </w:t>
      </w:r>
      <w:r w:rsidR="00904154" w:rsidRPr="00A87100">
        <w:rPr>
          <w:b w:val="0"/>
        </w:rPr>
        <w:t>an den Anlagenteilen.</w:t>
      </w:r>
      <w:r w:rsidR="009D0469" w:rsidRPr="00A87100">
        <w:rPr>
          <w:b w:val="0"/>
        </w:rPr>
        <w:t xml:space="preserve"> </w:t>
      </w:r>
      <w:r w:rsidR="00716577" w:rsidRPr="00A87100">
        <w:rPr>
          <w:b w:val="0"/>
        </w:rPr>
        <w:t>D</w:t>
      </w:r>
      <w:r w:rsidRPr="00A87100">
        <w:rPr>
          <w:b w:val="0"/>
        </w:rPr>
        <w:t xml:space="preserve">ie einfache </w:t>
      </w:r>
      <w:r w:rsidR="009D101C" w:rsidRPr="00A87100">
        <w:rPr>
          <w:b w:val="0"/>
        </w:rPr>
        <w:t>SPS-</w:t>
      </w:r>
      <w:r w:rsidRPr="00A87100">
        <w:rPr>
          <w:b w:val="0"/>
        </w:rPr>
        <w:t xml:space="preserve">Steuerung der zentralen </w:t>
      </w:r>
      <w:r w:rsidR="009D101C" w:rsidRPr="00A87100">
        <w:rPr>
          <w:b w:val="0"/>
        </w:rPr>
        <w:t>Kälteei</w:t>
      </w:r>
      <w:r w:rsidR="009D101C" w:rsidRPr="00A87100">
        <w:rPr>
          <w:b w:val="0"/>
        </w:rPr>
        <w:t>n</w:t>
      </w:r>
      <w:r w:rsidR="009D101C" w:rsidRPr="00A87100">
        <w:rPr>
          <w:b w:val="0"/>
        </w:rPr>
        <w:lastRenderedPageBreak/>
        <w:t xml:space="preserve">heiten, </w:t>
      </w:r>
      <w:r w:rsidR="009D0469" w:rsidRPr="00A87100">
        <w:rPr>
          <w:b w:val="0"/>
        </w:rPr>
        <w:t>der sehr geringe</w:t>
      </w:r>
      <w:r w:rsidR="009D101C" w:rsidRPr="00A87100">
        <w:rPr>
          <w:b w:val="0"/>
        </w:rPr>
        <w:t xml:space="preserve"> Platzbedarf der TR50HK am Prüfplatz </w:t>
      </w:r>
      <w:r w:rsidRPr="00A87100">
        <w:rPr>
          <w:b w:val="0"/>
        </w:rPr>
        <w:t>und niedrigere Lebenszykluskosten</w:t>
      </w:r>
      <w:r w:rsidR="00716577" w:rsidRPr="00A87100">
        <w:rPr>
          <w:b w:val="0"/>
        </w:rPr>
        <w:t xml:space="preserve"> sind </w:t>
      </w:r>
      <w:r w:rsidR="009D0469" w:rsidRPr="00A87100">
        <w:rPr>
          <w:b w:val="0"/>
        </w:rPr>
        <w:t>herausr</w:t>
      </w:r>
      <w:r w:rsidR="009D0469" w:rsidRPr="00A87100">
        <w:rPr>
          <w:b w:val="0"/>
        </w:rPr>
        <w:t>a</w:t>
      </w:r>
      <w:r w:rsidR="009D0469" w:rsidRPr="00A87100">
        <w:rPr>
          <w:b w:val="0"/>
        </w:rPr>
        <w:t>gende</w:t>
      </w:r>
      <w:r w:rsidR="008B7018" w:rsidRPr="00A87100">
        <w:rPr>
          <w:b w:val="0"/>
        </w:rPr>
        <w:t xml:space="preserve"> </w:t>
      </w:r>
      <w:r w:rsidR="009D0469" w:rsidRPr="00A87100">
        <w:rPr>
          <w:b w:val="0"/>
        </w:rPr>
        <w:t>Vorteile</w:t>
      </w:r>
      <w:r w:rsidR="009E1F86" w:rsidRPr="00A87100">
        <w:rPr>
          <w:b w:val="0"/>
        </w:rPr>
        <w:t xml:space="preserve"> der innovativen </w:t>
      </w:r>
      <w:proofErr w:type="spellStart"/>
      <w:r w:rsidR="009E1F86" w:rsidRPr="00A87100">
        <w:rPr>
          <w:b w:val="0"/>
        </w:rPr>
        <w:t>Temperierlösung</w:t>
      </w:r>
      <w:proofErr w:type="spellEnd"/>
      <w:r w:rsidR="009E1F86" w:rsidRPr="00A87100">
        <w:rPr>
          <w:b w:val="0"/>
        </w:rPr>
        <w:t xml:space="preserve"> von LAUDA</w:t>
      </w:r>
      <w:r w:rsidR="009D101C" w:rsidRPr="00A87100">
        <w:rPr>
          <w:b w:val="0"/>
        </w:rPr>
        <w:t xml:space="preserve"> für den Kunden Thales</w:t>
      </w:r>
      <w:r w:rsidR="009D0469" w:rsidRPr="00A87100">
        <w:rPr>
          <w:b w:val="0"/>
        </w:rPr>
        <w:t>.</w:t>
      </w:r>
    </w:p>
    <w:p w:rsidR="00315798" w:rsidRDefault="002B39C6" w:rsidP="00FA6233">
      <w:pPr>
        <w:pStyle w:val="Textkrper"/>
      </w:pPr>
      <w:r w:rsidRPr="00C616BF">
        <w:rPr>
          <w:b/>
        </w:rPr>
        <w:t>Bild 1</w:t>
      </w:r>
      <w:r w:rsidRPr="00C616BF">
        <w:t>:</w:t>
      </w:r>
      <w:r w:rsidR="00D963E6" w:rsidRPr="00C616BF">
        <w:t xml:space="preserve"> </w:t>
      </w:r>
      <w:r w:rsidR="00BE08AE" w:rsidRPr="00C616BF">
        <w:t>F</w:t>
      </w:r>
      <w:r w:rsidR="00D963E6" w:rsidRPr="00C616BF">
        <w:t xml:space="preserve">ür die Fertigung </w:t>
      </w:r>
      <w:r w:rsidR="00BE08AE" w:rsidRPr="00C616BF">
        <w:t xml:space="preserve">der Satellitensendereinheiten von </w:t>
      </w:r>
      <w:proofErr w:type="gramStart"/>
      <w:r w:rsidR="00BE08AE" w:rsidRPr="00C616BF">
        <w:t>Thales</w:t>
      </w:r>
      <w:proofErr w:type="gramEnd"/>
      <w:r w:rsidR="00BE08AE" w:rsidRPr="00C616BF">
        <w:t xml:space="preserve"> stattete LAUDA die </w:t>
      </w:r>
      <w:r w:rsidR="00A87100">
        <w:t>hochsensiblen Prüfplätze</w:t>
      </w:r>
      <w:r w:rsidR="00D963E6" w:rsidRPr="00C616BF">
        <w:t xml:space="preserve"> </w:t>
      </w:r>
      <w:r w:rsidR="00BE08AE" w:rsidRPr="00C616BF">
        <w:t>mit Einzelplatz</w:t>
      </w:r>
      <w:r w:rsidR="00D47999">
        <w:t>-</w:t>
      </w:r>
      <w:proofErr w:type="spellStart"/>
      <w:r w:rsidR="00D47999">
        <w:t>T</w:t>
      </w:r>
      <w:r w:rsidR="00BE08AE" w:rsidRPr="00C616BF">
        <w:t>emperiereinheiten</w:t>
      </w:r>
      <w:proofErr w:type="spellEnd"/>
      <w:r w:rsidR="00C616BF">
        <w:t xml:space="preserve"> namens Mini TCU</w:t>
      </w:r>
      <w:r w:rsidR="00BE08AE" w:rsidRPr="00C616BF">
        <w:t xml:space="preserve"> </w:t>
      </w:r>
      <w:r w:rsidR="00C616BF" w:rsidRPr="00C616BF">
        <w:t>(</w:t>
      </w:r>
      <w:proofErr w:type="spellStart"/>
      <w:r w:rsidR="00C616BF" w:rsidRPr="00C616BF">
        <w:t>Temperature</w:t>
      </w:r>
      <w:proofErr w:type="spellEnd"/>
      <w:r w:rsidR="00C616BF" w:rsidRPr="00C616BF">
        <w:t xml:space="preserve"> Control Unit)</w:t>
      </w:r>
      <w:r w:rsidR="00C616BF">
        <w:t xml:space="preserve"> </w:t>
      </w:r>
      <w:r w:rsidR="00BE08AE" w:rsidRPr="00C616BF">
        <w:t>aus.</w:t>
      </w:r>
    </w:p>
    <w:p w:rsidR="00A87100" w:rsidRPr="00C616BF" w:rsidRDefault="00A87100" w:rsidP="00FA6233">
      <w:pPr>
        <w:pStyle w:val="Textkrper"/>
      </w:pPr>
      <w:r>
        <w:rPr>
          <w:noProof/>
        </w:rPr>
        <w:drawing>
          <wp:inline distT="0" distB="0" distL="0" distR="0" wp14:anchorId="1BAE48D4" wp14:editId="42038585">
            <wp:extent cx="2977286" cy="1972452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1" t="8138" r="1069" b="3821"/>
                    <a:stretch/>
                  </pic:blipFill>
                  <pic:spPr bwMode="auto">
                    <a:xfrm>
                      <a:off x="0" y="0"/>
                      <a:ext cx="2976410" cy="197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798" w:rsidRDefault="00315798" w:rsidP="00FA6233">
      <w:pPr>
        <w:pStyle w:val="Textkrper"/>
      </w:pPr>
      <w:r w:rsidRPr="00C616BF">
        <w:rPr>
          <w:b/>
        </w:rPr>
        <w:t>Bild 2:</w:t>
      </w:r>
      <w:r w:rsidR="00D963E6" w:rsidRPr="00C616BF">
        <w:rPr>
          <w:b/>
        </w:rPr>
        <w:t xml:space="preserve"> </w:t>
      </w:r>
      <w:r w:rsidR="00D963E6" w:rsidRPr="00C616BF">
        <w:t>Eine zentrale Kälteerzeugung mit drei Kältemodulen LAUDA DV mit einer Gesamtkälteleistung von 75 K</w:t>
      </w:r>
      <w:r w:rsidR="00D963E6" w:rsidRPr="00C616BF">
        <w:t>i</w:t>
      </w:r>
      <w:r w:rsidR="00D963E6" w:rsidRPr="00C616BF">
        <w:t>lowatt versorgt die jeweiligen Einzelplatz</w:t>
      </w:r>
      <w:r w:rsidR="00D47999">
        <w:t>-</w:t>
      </w:r>
      <w:proofErr w:type="spellStart"/>
      <w:r w:rsidR="00D47999">
        <w:t>T</w:t>
      </w:r>
      <w:r w:rsidR="00D963E6" w:rsidRPr="00C616BF">
        <w:t>emperier</w:t>
      </w:r>
      <w:r w:rsidR="00BE08AE" w:rsidRPr="00C616BF">
        <w:t>einheiten</w:t>
      </w:r>
      <w:proofErr w:type="spellEnd"/>
      <w:r w:rsidR="00BE08AE" w:rsidRPr="00C616BF">
        <w:t>.</w:t>
      </w:r>
    </w:p>
    <w:p w:rsidR="00A87100" w:rsidRDefault="00A87100" w:rsidP="00FA6233">
      <w:pPr>
        <w:pStyle w:val="Textkrper"/>
      </w:pPr>
      <w:r>
        <w:rPr>
          <w:noProof/>
        </w:rPr>
        <w:drawing>
          <wp:inline distT="0" distB="0" distL="0" distR="0" wp14:anchorId="400B425B" wp14:editId="3B46E64F">
            <wp:extent cx="3038035" cy="201899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3" t="8139" r="1347" b="3971"/>
                    <a:stretch/>
                  </pic:blipFill>
                  <pic:spPr bwMode="auto">
                    <a:xfrm>
                      <a:off x="0" y="0"/>
                      <a:ext cx="3039871" cy="20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0A3" w:rsidRPr="00C616BF" w:rsidRDefault="00315798" w:rsidP="00FA6233">
      <w:pPr>
        <w:pStyle w:val="Textkrper"/>
      </w:pPr>
      <w:r w:rsidRPr="00C616BF">
        <w:rPr>
          <w:b/>
        </w:rPr>
        <w:t>Bild 3:</w:t>
      </w:r>
      <w:r w:rsidR="00D963E6" w:rsidRPr="00C616BF">
        <w:t xml:space="preserve"> </w:t>
      </w:r>
      <w:r w:rsidR="00BE08AE" w:rsidRPr="00C616BF">
        <w:t>Bei jeder</w:t>
      </w:r>
      <w:r w:rsidR="00D963E6" w:rsidRPr="00C616BF">
        <w:t xml:space="preserve"> </w:t>
      </w:r>
      <w:r w:rsidR="00C616BF">
        <w:t xml:space="preserve">Temperiereinheit </w:t>
      </w:r>
      <w:r w:rsidR="00D963E6" w:rsidRPr="00C616BF">
        <w:t xml:space="preserve">LAUDA Mini TCU TR50HK </w:t>
      </w:r>
      <w:r w:rsidR="00BE08AE" w:rsidRPr="00C616BF">
        <w:t xml:space="preserve">können die Geräteparameter </w:t>
      </w:r>
      <w:r w:rsidR="00D963E6" w:rsidRPr="00C616BF">
        <w:t xml:space="preserve">wahlweise direkt am Gerät, über ein Tablet oder </w:t>
      </w:r>
      <w:r w:rsidR="00C616BF">
        <w:t>zentral über eine Schnitt</w:t>
      </w:r>
      <w:r w:rsidR="00D963E6" w:rsidRPr="00C616BF">
        <w:t>stelle eingeste</w:t>
      </w:r>
      <w:r w:rsidR="00BE08AE" w:rsidRPr="00C616BF">
        <w:t>llt werden.</w:t>
      </w:r>
    </w:p>
    <w:p w:rsidR="00B203FE" w:rsidRPr="00D963E6" w:rsidRDefault="00A87100" w:rsidP="00FA6233">
      <w:pPr>
        <w:pStyle w:val="Textkrper"/>
      </w:pPr>
      <w:r>
        <w:rPr>
          <w:noProof/>
        </w:rPr>
        <w:drawing>
          <wp:inline distT="0" distB="0" distL="0" distR="0" wp14:anchorId="29AACE6E" wp14:editId="177AD7CD">
            <wp:extent cx="1331366" cy="1944669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9" t="8062" r="1919" b="3448"/>
                    <a:stretch/>
                  </pic:blipFill>
                  <pic:spPr bwMode="auto">
                    <a:xfrm>
                      <a:off x="0" y="0"/>
                      <a:ext cx="1333525" cy="194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FE" w:rsidRPr="00D963E6" w:rsidRDefault="00B203FE" w:rsidP="00FA6233">
      <w:pPr>
        <w:pStyle w:val="Textkrper"/>
      </w:pPr>
    </w:p>
    <w:p w:rsidR="003840A3" w:rsidRPr="00A87100" w:rsidRDefault="003840A3" w:rsidP="003840A3">
      <w:pPr>
        <w:pStyle w:val="berschrift2"/>
        <w:rPr>
          <w:szCs w:val="18"/>
        </w:rPr>
      </w:pPr>
      <w:r w:rsidRPr="00A87100">
        <w:rPr>
          <w:szCs w:val="18"/>
        </w:rPr>
        <w:lastRenderedPageBreak/>
        <w:t>Direkter Pressekontakt LAUDA:</w:t>
      </w:r>
    </w:p>
    <w:p w:rsidR="003840A3" w:rsidRPr="00A87100" w:rsidRDefault="003840A3" w:rsidP="003840A3">
      <w:pPr>
        <w:rPr>
          <w:szCs w:val="18"/>
        </w:rPr>
      </w:pPr>
      <w:r w:rsidRPr="00A87100">
        <w:rPr>
          <w:szCs w:val="18"/>
        </w:rPr>
        <w:t>José-Antonio Morata</w:t>
      </w:r>
    </w:p>
    <w:p w:rsidR="003840A3" w:rsidRPr="00A87100" w:rsidRDefault="003840A3" w:rsidP="003840A3">
      <w:pPr>
        <w:rPr>
          <w:szCs w:val="18"/>
        </w:rPr>
      </w:pPr>
      <w:r w:rsidRPr="00A87100">
        <w:rPr>
          <w:szCs w:val="18"/>
        </w:rPr>
        <w:t>Leiter Medien und Events</w:t>
      </w:r>
    </w:p>
    <w:p w:rsidR="003840A3" w:rsidRPr="00A87100" w:rsidRDefault="003840A3" w:rsidP="003840A3">
      <w:pPr>
        <w:rPr>
          <w:szCs w:val="18"/>
        </w:rPr>
      </w:pPr>
      <w:r w:rsidRPr="00A87100">
        <w:rPr>
          <w:szCs w:val="18"/>
        </w:rPr>
        <w:t>Tel.: +49 (0) 9343 503-380</w:t>
      </w:r>
    </w:p>
    <w:p w:rsidR="003840A3" w:rsidRPr="00A87100" w:rsidRDefault="003840A3" w:rsidP="003840A3">
      <w:pPr>
        <w:rPr>
          <w:szCs w:val="18"/>
        </w:rPr>
      </w:pPr>
      <w:r w:rsidRPr="00A87100">
        <w:rPr>
          <w:szCs w:val="18"/>
        </w:rPr>
        <w:t>Fax: +49 (0) 9343 503-283</w:t>
      </w:r>
    </w:p>
    <w:p w:rsidR="009D101C" w:rsidRPr="0051686F" w:rsidRDefault="003840A3" w:rsidP="0051686F">
      <w:pPr>
        <w:rPr>
          <w:szCs w:val="18"/>
          <w:lang w:val="it-IT"/>
        </w:rPr>
      </w:pPr>
      <w:r w:rsidRPr="00A87100">
        <w:rPr>
          <w:szCs w:val="18"/>
        </w:rPr>
        <w:t>E-Mail: jose.morata@lauda.de</w:t>
      </w:r>
    </w:p>
    <w:p w:rsidR="009D101C" w:rsidRDefault="009D101C" w:rsidP="00FA6233">
      <w:pPr>
        <w:pStyle w:val="Textkrper"/>
      </w:pPr>
    </w:p>
    <w:p w:rsidR="009D101C" w:rsidRDefault="009D101C" w:rsidP="00FA6233">
      <w:pPr>
        <w:pStyle w:val="Textkrper"/>
      </w:pPr>
    </w:p>
    <w:p w:rsidR="002B39C6" w:rsidRDefault="002B39C6" w:rsidP="00737ABF">
      <w:pPr>
        <w:rPr>
          <w:sz w:val="18"/>
          <w:szCs w:val="18"/>
          <w:lang w:val="it-IT"/>
        </w:rPr>
      </w:pPr>
    </w:p>
    <w:sectPr w:rsidR="002B39C6" w:rsidSect="00E5762E">
      <w:footerReference w:type="even" r:id="rId11"/>
      <w:footerReference w:type="default" r:id="rId12"/>
      <w:pgSz w:w="11907" w:h="16840"/>
      <w:pgMar w:top="85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D81" w:rsidRDefault="00535D81">
      <w:r>
        <w:separator/>
      </w:r>
    </w:p>
  </w:endnote>
  <w:endnote w:type="continuationSeparator" w:id="0">
    <w:p w:rsidR="00535D81" w:rsidRDefault="0053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E78" w:rsidRDefault="00343E7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343E78" w:rsidRDefault="00343E78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E78" w:rsidRDefault="00343E7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47999">
      <w:rPr>
        <w:rStyle w:val="Seitenzahl"/>
        <w:noProof/>
      </w:rPr>
      <w:t>1</w:t>
    </w:r>
    <w:r>
      <w:rPr>
        <w:rStyle w:val="Seitenzahl"/>
      </w:rPr>
      <w:fldChar w:fldCharType="end"/>
    </w:r>
  </w:p>
  <w:p w:rsidR="00343E78" w:rsidRDefault="00343E78">
    <w:pPr>
      <w:pStyle w:val="Fuzeile"/>
      <w:ind w:right="360"/>
      <w:rPr>
        <w:i/>
        <w:sz w:val="18"/>
      </w:rPr>
    </w:pPr>
    <w:r>
      <w:rPr>
        <w:i/>
        <w:sz w:val="18"/>
      </w:rPr>
      <w:t>Bei Veröffentlichung, bitte Belegexemplar</w:t>
    </w:r>
    <w:r>
      <w:rPr>
        <w:i/>
        <w:sz w:val="18"/>
      </w:rPr>
      <w:br/>
      <w:t xml:space="preserve">Bettina Müller-Jäkel, Tel.: 09343 503-169, </w:t>
    </w:r>
    <w:proofErr w:type="gramStart"/>
    <w:r>
      <w:rPr>
        <w:i/>
        <w:sz w:val="18"/>
      </w:rPr>
      <w:t>Fax.:</w:t>
    </w:r>
    <w:proofErr w:type="gramEnd"/>
    <w:r>
      <w:rPr>
        <w:i/>
        <w:sz w:val="18"/>
      </w:rPr>
      <w:t xml:space="preserve"> 09343 503-283, E-Mail: bettina.mueller@lauda.de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D81" w:rsidRDefault="00535D81">
      <w:r>
        <w:separator/>
      </w:r>
    </w:p>
  </w:footnote>
  <w:footnote w:type="continuationSeparator" w:id="0">
    <w:p w:rsidR="00535D81" w:rsidRDefault="00535D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B11"/>
    <w:rsid w:val="00046673"/>
    <w:rsid w:val="0006645B"/>
    <w:rsid w:val="00072F0C"/>
    <w:rsid w:val="00073825"/>
    <w:rsid w:val="00084777"/>
    <w:rsid w:val="00084EAA"/>
    <w:rsid w:val="0009338C"/>
    <w:rsid w:val="000A32A3"/>
    <w:rsid w:val="000B4656"/>
    <w:rsid w:val="000C2ED6"/>
    <w:rsid w:val="000D1B9C"/>
    <w:rsid w:val="00112A96"/>
    <w:rsid w:val="001217CE"/>
    <w:rsid w:val="00123136"/>
    <w:rsid w:val="00132710"/>
    <w:rsid w:val="0013451F"/>
    <w:rsid w:val="00142855"/>
    <w:rsid w:val="001506F8"/>
    <w:rsid w:val="00151F12"/>
    <w:rsid w:val="00154DDB"/>
    <w:rsid w:val="00167CB0"/>
    <w:rsid w:val="001841FE"/>
    <w:rsid w:val="00185936"/>
    <w:rsid w:val="001A1EEC"/>
    <w:rsid w:val="001A39F6"/>
    <w:rsid w:val="001B22E1"/>
    <w:rsid w:val="001D51EA"/>
    <w:rsid w:val="002027D4"/>
    <w:rsid w:val="002074AD"/>
    <w:rsid w:val="0025020B"/>
    <w:rsid w:val="00254484"/>
    <w:rsid w:val="00255450"/>
    <w:rsid w:val="00272B91"/>
    <w:rsid w:val="002845B6"/>
    <w:rsid w:val="002A46C9"/>
    <w:rsid w:val="002A5E14"/>
    <w:rsid w:val="002B39C6"/>
    <w:rsid w:val="002B5C68"/>
    <w:rsid w:val="002D31DF"/>
    <w:rsid w:val="002F6BE3"/>
    <w:rsid w:val="0030095D"/>
    <w:rsid w:val="00313316"/>
    <w:rsid w:val="00315798"/>
    <w:rsid w:val="00315A51"/>
    <w:rsid w:val="003329CA"/>
    <w:rsid w:val="00343E78"/>
    <w:rsid w:val="00350F24"/>
    <w:rsid w:val="00361E71"/>
    <w:rsid w:val="003840A3"/>
    <w:rsid w:val="003B2F35"/>
    <w:rsid w:val="003C0248"/>
    <w:rsid w:val="003E43E9"/>
    <w:rsid w:val="003E5CE2"/>
    <w:rsid w:val="003F1FBE"/>
    <w:rsid w:val="003F23D5"/>
    <w:rsid w:val="003F3DB5"/>
    <w:rsid w:val="004023D7"/>
    <w:rsid w:val="00414556"/>
    <w:rsid w:val="0041459F"/>
    <w:rsid w:val="00422B89"/>
    <w:rsid w:val="004318C1"/>
    <w:rsid w:val="00433098"/>
    <w:rsid w:val="00437AB8"/>
    <w:rsid w:val="00450ADC"/>
    <w:rsid w:val="0045651C"/>
    <w:rsid w:val="00464C4A"/>
    <w:rsid w:val="004700F9"/>
    <w:rsid w:val="004755B4"/>
    <w:rsid w:val="00475B1E"/>
    <w:rsid w:val="00476BE1"/>
    <w:rsid w:val="00480353"/>
    <w:rsid w:val="00484B6D"/>
    <w:rsid w:val="00490545"/>
    <w:rsid w:val="004933F7"/>
    <w:rsid w:val="004B3FE3"/>
    <w:rsid w:val="004C18EB"/>
    <w:rsid w:val="004D2903"/>
    <w:rsid w:val="004D4FD3"/>
    <w:rsid w:val="004D6211"/>
    <w:rsid w:val="004D7C98"/>
    <w:rsid w:val="004F2742"/>
    <w:rsid w:val="0051686F"/>
    <w:rsid w:val="0052442C"/>
    <w:rsid w:val="00535D81"/>
    <w:rsid w:val="0053776F"/>
    <w:rsid w:val="00540C84"/>
    <w:rsid w:val="005568FC"/>
    <w:rsid w:val="00571AB3"/>
    <w:rsid w:val="005926D6"/>
    <w:rsid w:val="005A1316"/>
    <w:rsid w:val="005C257B"/>
    <w:rsid w:val="005C6861"/>
    <w:rsid w:val="006159F9"/>
    <w:rsid w:val="00616E7A"/>
    <w:rsid w:val="006216ED"/>
    <w:rsid w:val="00626AD1"/>
    <w:rsid w:val="00630A46"/>
    <w:rsid w:val="00637D72"/>
    <w:rsid w:val="00642D55"/>
    <w:rsid w:val="00647B8C"/>
    <w:rsid w:val="00650D22"/>
    <w:rsid w:val="00653BD7"/>
    <w:rsid w:val="00682564"/>
    <w:rsid w:val="006B7440"/>
    <w:rsid w:val="006D0067"/>
    <w:rsid w:val="006D20F2"/>
    <w:rsid w:val="006D29B5"/>
    <w:rsid w:val="006D4F1D"/>
    <w:rsid w:val="006D5196"/>
    <w:rsid w:val="006D733D"/>
    <w:rsid w:val="006E0F76"/>
    <w:rsid w:val="006F274C"/>
    <w:rsid w:val="00716577"/>
    <w:rsid w:val="007248FF"/>
    <w:rsid w:val="00734DD8"/>
    <w:rsid w:val="00737ABF"/>
    <w:rsid w:val="00743303"/>
    <w:rsid w:val="00752BFC"/>
    <w:rsid w:val="00756405"/>
    <w:rsid w:val="0076092C"/>
    <w:rsid w:val="00761FD7"/>
    <w:rsid w:val="00771FEC"/>
    <w:rsid w:val="0078484E"/>
    <w:rsid w:val="00787ED1"/>
    <w:rsid w:val="007A1E5E"/>
    <w:rsid w:val="007A6D6A"/>
    <w:rsid w:val="007B3958"/>
    <w:rsid w:val="007B561F"/>
    <w:rsid w:val="007C6E02"/>
    <w:rsid w:val="007C7D85"/>
    <w:rsid w:val="007D38D5"/>
    <w:rsid w:val="0080349C"/>
    <w:rsid w:val="0080747E"/>
    <w:rsid w:val="00811A2F"/>
    <w:rsid w:val="00814013"/>
    <w:rsid w:val="00846A19"/>
    <w:rsid w:val="00852272"/>
    <w:rsid w:val="008710C5"/>
    <w:rsid w:val="008B4854"/>
    <w:rsid w:val="008B7018"/>
    <w:rsid w:val="008C79AA"/>
    <w:rsid w:val="008D3265"/>
    <w:rsid w:val="008D6433"/>
    <w:rsid w:val="008D6C62"/>
    <w:rsid w:val="008E3C30"/>
    <w:rsid w:val="008F0B98"/>
    <w:rsid w:val="008F2390"/>
    <w:rsid w:val="008F77CB"/>
    <w:rsid w:val="00904154"/>
    <w:rsid w:val="00947E50"/>
    <w:rsid w:val="00962051"/>
    <w:rsid w:val="00963FB2"/>
    <w:rsid w:val="00975A71"/>
    <w:rsid w:val="009A0CC9"/>
    <w:rsid w:val="009C4516"/>
    <w:rsid w:val="009C4AD1"/>
    <w:rsid w:val="009D0469"/>
    <w:rsid w:val="009D101C"/>
    <w:rsid w:val="009D7745"/>
    <w:rsid w:val="009E0733"/>
    <w:rsid w:val="009E19BC"/>
    <w:rsid w:val="009E1F86"/>
    <w:rsid w:val="009F3B7E"/>
    <w:rsid w:val="009F79E3"/>
    <w:rsid w:val="00A0062A"/>
    <w:rsid w:val="00A063A2"/>
    <w:rsid w:val="00A07A1F"/>
    <w:rsid w:val="00A31348"/>
    <w:rsid w:val="00A7151B"/>
    <w:rsid w:val="00A74D94"/>
    <w:rsid w:val="00A87100"/>
    <w:rsid w:val="00A972D4"/>
    <w:rsid w:val="00AA06C6"/>
    <w:rsid w:val="00AF2833"/>
    <w:rsid w:val="00B20343"/>
    <w:rsid w:val="00B203FE"/>
    <w:rsid w:val="00B256A0"/>
    <w:rsid w:val="00B35CCE"/>
    <w:rsid w:val="00B41EB2"/>
    <w:rsid w:val="00B73DCF"/>
    <w:rsid w:val="00B9206A"/>
    <w:rsid w:val="00B93F89"/>
    <w:rsid w:val="00BA0D9A"/>
    <w:rsid w:val="00BC5A6C"/>
    <w:rsid w:val="00BE08AE"/>
    <w:rsid w:val="00BE37EB"/>
    <w:rsid w:val="00BF27E8"/>
    <w:rsid w:val="00C01548"/>
    <w:rsid w:val="00C01E79"/>
    <w:rsid w:val="00C17714"/>
    <w:rsid w:val="00C21E6C"/>
    <w:rsid w:val="00C3182A"/>
    <w:rsid w:val="00C44B10"/>
    <w:rsid w:val="00C52152"/>
    <w:rsid w:val="00C616BF"/>
    <w:rsid w:val="00C63FFE"/>
    <w:rsid w:val="00C65A6B"/>
    <w:rsid w:val="00C66273"/>
    <w:rsid w:val="00C66875"/>
    <w:rsid w:val="00C928FC"/>
    <w:rsid w:val="00C9485C"/>
    <w:rsid w:val="00CB676D"/>
    <w:rsid w:val="00CB7550"/>
    <w:rsid w:val="00CC0480"/>
    <w:rsid w:val="00CD0B11"/>
    <w:rsid w:val="00CE236F"/>
    <w:rsid w:val="00CE4667"/>
    <w:rsid w:val="00CF71DB"/>
    <w:rsid w:val="00D029B9"/>
    <w:rsid w:val="00D071BC"/>
    <w:rsid w:val="00D1177E"/>
    <w:rsid w:val="00D2416A"/>
    <w:rsid w:val="00D35C97"/>
    <w:rsid w:val="00D45BE2"/>
    <w:rsid w:val="00D45DF3"/>
    <w:rsid w:val="00D47999"/>
    <w:rsid w:val="00D51C44"/>
    <w:rsid w:val="00D53B49"/>
    <w:rsid w:val="00D61899"/>
    <w:rsid w:val="00D65DCC"/>
    <w:rsid w:val="00D670C0"/>
    <w:rsid w:val="00D9418A"/>
    <w:rsid w:val="00D963E6"/>
    <w:rsid w:val="00D9730B"/>
    <w:rsid w:val="00DB09C3"/>
    <w:rsid w:val="00DC3B17"/>
    <w:rsid w:val="00DD00A6"/>
    <w:rsid w:val="00DD3D43"/>
    <w:rsid w:val="00E101D4"/>
    <w:rsid w:val="00E236FA"/>
    <w:rsid w:val="00E31864"/>
    <w:rsid w:val="00E46678"/>
    <w:rsid w:val="00E5762E"/>
    <w:rsid w:val="00E70A9C"/>
    <w:rsid w:val="00E71F81"/>
    <w:rsid w:val="00E77C8D"/>
    <w:rsid w:val="00E8148B"/>
    <w:rsid w:val="00E850B0"/>
    <w:rsid w:val="00EA2AC4"/>
    <w:rsid w:val="00EA7BCE"/>
    <w:rsid w:val="00EC6ED6"/>
    <w:rsid w:val="00ED5FCA"/>
    <w:rsid w:val="00ED7B5C"/>
    <w:rsid w:val="00F01611"/>
    <w:rsid w:val="00F0428D"/>
    <w:rsid w:val="00F05181"/>
    <w:rsid w:val="00F1375F"/>
    <w:rsid w:val="00F16AA5"/>
    <w:rsid w:val="00F270F7"/>
    <w:rsid w:val="00F27BB8"/>
    <w:rsid w:val="00F415BB"/>
    <w:rsid w:val="00F47A70"/>
    <w:rsid w:val="00F73C36"/>
    <w:rsid w:val="00F8152D"/>
    <w:rsid w:val="00F96B2B"/>
    <w:rsid w:val="00FA37F2"/>
    <w:rsid w:val="00FA6233"/>
    <w:rsid w:val="00FB1D74"/>
    <w:rsid w:val="00FD1034"/>
    <w:rsid w:val="00FD2C17"/>
    <w:rsid w:val="00FE0496"/>
    <w:rsid w:val="00FF0A54"/>
    <w:rsid w:val="00FF2ADA"/>
    <w:rsid w:val="00FF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5762E"/>
    <w:pPr>
      <w:spacing w:line="360" w:lineRule="auto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762E"/>
    <w:pPr>
      <w:keepNext/>
      <w:spacing w:before="240" w:after="24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5762E"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5762E"/>
    <w:pPr>
      <w:keepNext/>
      <w:outlineLvl w:val="2"/>
    </w:pPr>
    <w:rPr>
      <w:b/>
      <w:bCs/>
      <w:sz w:val="1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5762E"/>
    <w:pPr>
      <w:keepNext/>
      <w:spacing w:before="120"/>
      <w:ind w:right="567"/>
      <w:jc w:val="right"/>
      <w:outlineLvl w:val="3"/>
    </w:pPr>
    <w:rPr>
      <w:rFonts w:ascii="Arial Narrow" w:hAnsi="Arial Narrow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401648"/>
    <w:rPr>
      <w:rFonts w:ascii="Cambria" w:eastAsia="PMingLiU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401648"/>
    <w:rPr>
      <w:rFonts w:ascii="Cambria" w:eastAsia="PMingLiU" w:hAnsi="Cambria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01648"/>
    <w:rPr>
      <w:rFonts w:ascii="Cambria" w:eastAsia="PMingLiU" w:hAnsi="Cambria" w:cs="Times New Roman"/>
      <w:b/>
      <w:bCs/>
      <w:sz w:val="26"/>
      <w:szCs w:val="26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401648"/>
    <w:rPr>
      <w:rFonts w:ascii="Calibri" w:eastAsia="PMingLiU" w:hAnsi="Calibri" w:cs="Times New Roman"/>
      <w:b/>
      <w:bCs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E576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01648"/>
    <w:rPr>
      <w:rFonts w:ascii="Arial" w:hAnsi="Arial"/>
      <w:lang w:eastAsia="de-DE"/>
    </w:rPr>
  </w:style>
  <w:style w:type="paragraph" w:styleId="Fuzeile">
    <w:name w:val="footer"/>
    <w:basedOn w:val="Standard"/>
    <w:link w:val="FuzeileZchn"/>
    <w:uiPriority w:val="99"/>
    <w:rsid w:val="00E576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401648"/>
    <w:rPr>
      <w:rFonts w:ascii="Arial" w:hAnsi="Arial"/>
      <w:lang w:eastAsia="de-DE"/>
    </w:rPr>
  </w:style>
  <w:style w:type="character" w:styleId="Hyperlink">
    <w:name w:val="Hyperlink"/>
    <w:uiPriority w:val="99"/>
    <w:rsid w:val="00E5762E"/>
    <w:rPr>
      <w:color w:val="0000FF"/>
      <w:u w:val="single"/>
    </w:rPr>
  </w:style>
  <w:style w:type="character" w:styleId="Seitenzahl">
    <w:name w:val="page number"/>
    <w:uiPriority w:val="99"/>
    <w:rsid w:val="00E5762E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E5762E"/>
    <w:pPr>
      <w:spacing w:after="240"/>
      <w:jc w:val="both"/>
    </w:pPr>
  </w:style>
  <w:style w:type="character" w:customStyle="1" w:styleId="TextkrperZchn">
    <w:name w:val="Textkörper Zchn"/>
    <w:link w:val="Textkrper"/>
    <w:uiPriority w:val="99"/>
    <w:semiHidden/>
    <w:rsid w:val="00401648"/>
    <w:rPr>
      <w:rFonts w:ascii="Arial" w:hAnsi="Arial"/>
      <w:lang w:eastAsia="de-DE"/>
    </w:rPr>
  </w:style>
  <w:style w:type="paragraph" w:customStyle="1" w:styleId="Flietext">
    <w:name w:val="Fließtext"/>
    <w:basedOn w:val="Standard"/>
    <w:autoRedefine/>
    <w:rsid w:val="00E5762E"/>
    <w:pPr>
      <w:spacing w:after="140" w:line="360" w:lineRule="exact"/>
      <w:jc w:val="both"/>
    </w:pPr>
  </w:style>
  <w:style w:type="paragraph" w:styleId="Textkrper2">
    <w:name w:val="Body Text 2"/>
    <w:basedOn w:val="Standard"/>
    <w:link w:val="Textkrper2Zchn"/>
    <w:uiPriority w:val="99"/>
    <w:rsid w:val="00E5762E"/>
    <w:pPr>
      <w:jc w:val="both"/>
    </w:pPr>
    <w:rPr>
      <w:sz w:val="16"/>
    </w:rPr>
  </w:style>
  <w:style w:type="character" w:customStyle="1" w:styleId="Textkrper2Zchn">
    <w:name w:val="Textkörper 2 Zchn"/>
    <w:link w:val="Textkrper2"/>
    <w:uiPriority w:val="99"/>
    <w:semiHidden/>
    <w:rsid w:val="00401648"/>
    <w:rPr>
      <w:rFonts w:ascii="Arial" w:hAnsi="Arial"/>
      <w:lang w:eastAsia="de-DE"/>
    </w:rPr>
  </w:style>
  <w:style w:type="paragraph" w:styleId="Sprechblasentext">
    <w:name w:val="Balloon Text"/>
    <w:basedOn w:val="Standard"/>
    <w:link w:val="SprechblasentextZchn"/>
    <w:uiPriority w:val="99"/>
    <w:rsid w:val="00B9206A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B9206A"/>
    <w:rPr>
      <w:rFonts w:ascii="Tahoma" w:hAnsi="Tahoma"/>
      <w:sz w:val="16"/>
      <w:lang w:val="x-none" w:eastAsia="de-DE"/>
    </w:rPr>
  </w:style>
  <w:style w:type="character" w:styleId="Kommentarzeichen">
    <w:name w:val="annotation reference"/>
    <w:uiPriority w:val="99"/>
    <w:rsid w:val="00EC6ED6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EC6ED6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locked/>
    <w:rsid w:val="00EC6ED6"/>
    <w:rPr>
      <w:rFonts w:ascii="Arial" w:hAnsi="Arial" w:cs="Times New Roman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EC6ED6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EC6ED6"/>
    <w:rPr>
      <w:rFonts w:ascii="Arial" w:hAnsi="Arial" w:cs="Times New Roman"/>
      <w:b/>
      <w:bCs/>
      <w:lang w:val="x-none" w:eastAsia="de-DE"/>
    </w:rPr>
  </w:style>
  <w:style w:type="table" w:styleId="Tabellenraster">
    <w:name w:val="Table Grid"/>
    <w:basedOn w:val="NormaleTabelle"/>
    <w:rsid w:val="00F47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123136"/>
    <w:rPr>
      <w:rFonts w:ascii="Arial" w:hAnsi="Arial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5762E"/>
    <w:pPr>
      <w:spacing w:line="360" w:lineRule="auto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762E"/>
    <w:pPr>
      <w:keepNext/>
      <w:spacing w:before="240" w:after="24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5762E"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5762E"/>
    <w:pPr>
      <w:keepNext/>
      <w:outlineLvl w:val="2"/>
    </w:pPr>
    <w:rPr>
      <w:b/>
      <w:bCs/>
      <w:sz w:val="1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5762E"/>
    <w:pPr>
      <w:keepNext/>
      <w:spacing w:before="120"/>
      <w:ind w:right="567"/>
      <w:jc w:val="right"/>
      <w:outlineLvl w:val="3"/>
    </w:pPr>
    <w:rPr>
      <w:rFonts w:ascii="Arial Narrow" w:hAnsi="Arial Narrow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401648"/>
    <w:rPr>
      <w:rFonts w:ascii="Cambria" w:eastAsia="PMingLiU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401648"/>
    <w:rPr>
      <w:rFonts w:ascii="Cambria" w:eastAsia="PMingLiU" w:hAnsi="Cambria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01648"/>
    <w:rPr>
      <w:rFonts w:ascii="Cambria" w:eastAsia="PMingLiU" w:hAnsi="Cambria" w:cs="Times New Roman"/>
      <w:b/>
      <w:bCs/>
      <w:sz w:val="26"/>
      <w:szCs w:val="26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401648"/>
    <w:rPr>
      <w:rFonts w:ascii="Calibri" w:eastAsia="PMingLiU" w:hAnsi="Calibri" w:cs="Times New Roman"/>
      <w:b/>
      <w:bCs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E576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01648"/>
    <w:rPr>
      <w:rFonts w:ascii="Arial" w:hAnsi="Arial"/>
      <w:lang w:eastAsia="de-DE"/>
    </w:rPr>
  </w:style>
  <w:style w:type="paragraph" w:styleId="Fuzeile">
    <w:name w:val="footer"/>
    <w:basedOn w:val="Standard"/>
    <w:link w:val="FuzeileZchn"/>
    <w:uiPriority w:val="99"/>
    <w:rsid w:val="00E576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401648"/>
    <w:rPr>
      <w:rFonts w:ascii="Arial" w:hAnsi="Arial"/>
      <w:lang w:eastAsia="de-DE"/>
    </w:rPr>
  </w:style>
  <w:style w:type="character" w:styleId="Hyperlink">
    <w:name w:val="Hyperlink"/>
    <w:uiPriority w:val="99"/>
    <w:rsid w:val="00E5762E"/>
    <w:rPr>
      <w:color w:val="0000FF"/>
      <w:u w:val="single"/>
    </w:rPr>
  </w:style>
  <w:style w:type="character" w:styleId="Seitenzahl">
    <w:name w:val="page number"/>
    <w:uiPriority w:val="99"/>
    <w:rsid w:val="00E5762E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E5762E"/>
    <w:pPr>
      <w:spacing w:after="240"/>
      <w:jc w:val="both"/>
    </w:pPr>
  </w:style>
  <w:style w:type="character" w:customStyle="1" w:styleId="TextkrperZchn">
    <w:name w:val="Textkörper Zchn"/>
    <w:link w:val="Textkrper"/>
    <w:uiPriority w:val="99"/>
    <w:semiHidden/>
    <w:rsid w:val="00401648"/>
    <w:rPr>
      <w:rFonts w:ascii="Arial" w:hAnsi="Arial"/>
      <w:lang w:eastAsia="de-DE"/>
    </w:rPr>
  </w:style>
  <w:style w:type="paragraph" w:customStyle="1" w:styleId="Flietext">
    <w:name w:val="Fließtext"/>
    <w:basedOn w:val="Standard"/>
    <w:autoRedefine/>
    <w:rsid w:val="00E5762E"/>
    <w:pPr>
      <w:spacing w:after="140" w:line="360" w:lineRule="exact"/>
      <w:jc w:val="both"/>
    </w:pPr>
  </w:style>
  <w:style w:type="paragraph" w:styleId="Textkrper2">
    <w:name w:val="Body Text 2"/>
    <w:basedOn w:val="Standard"/>
    <w:link w:val="Textkrper2Zchn"/>
    <w:uiPriority w:val="99"/>
    <w:rsid w:val="00E5762E"/>
    <w:pPr>
      <w:jc w:val="both"/>
    </w:pPr>
    <w:rPr>
      <w:sz w:val="16"/>
    </w:rPr>
  </w:style>
  <w:style w:type="character" w:customStyle="1" w:styleId="Textkrper2Zchn">
    <w:name w:val="Textkörper 2 Zchn"/>
    <w:link w:val="Textkrper2"/>
    <w:uiPriority w:val="99"/>
    <w:semiHidden/>
    <w:rsid w:val="00401648"/>
    <w:rPr>
      <w:rFonts w:ascii="Arial" w:hAnsi="Arial"/>
      <w:lang w:eastAsia="de-DE"/>
    </w:rPr>
  </w:style>
  <w:style w:type="paragraph" w:styleId="Sprechblasentext">
    <w:name w:val="Balloon Text"/>
    <w:basedOn w:val="Standard"/>
    <w:link w:val="SprechblasentextZchn"/>
    <w:uiPriority w:val="99"/>
    <w:rsid w:val="00B9206A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B9206A"/>
    <w:rPr>
      <w:rFonts w:ascii="Tahoma" w:hAnsi="Tahoma"/>
      <w:sz w:val="16"/>
      <w:lang w:val="x-none" w:eastAsia="de-DE"/>
    </w:rPr>
  </w:style>
  <w:style w:type="character" w:styleId="Kommentarzeichen">
    <w:name w:val="annotation reference"/>
    <w:uiPriority w:val="99"/>
    <w:rsid w:val="00EC6ED6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EC6ED6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locked/>
    <w:rsid w:val="00EC6ED6"/>
    <w:rPr>
      <w:rFonts w:ascii="Arial" w:hAnsi="Arial" w:cs="Times New Roman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EC6ED6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EC6ED6"/>
    <w:rPr>
      <w:rFonts w:ascii="Arial" w:hAnsi="Arial" w:cs="Times New Roman"/>
      <w:b/>
      <w:bCs/>
      <w:lang w:val="x-none" w:eastAsia="de-DE"/>
    </w:rPr>
  </w:style>
  <w:style w:type="table" w:styleId="Tabellenraster">
    <w:name w:val="Table Grid"/>
    <w:basedOn w:val="NormaleTabelle"/>
    <w:rsid w:val="00F47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123136"/>
    <w:rPr>
      <w:rFonts w:ascii="Arial" w:hAnsi="Arial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4128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LAUDA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Songuel Poetter</dc:creator>
  <cp:lastModifiedBy>Jose-Antonio Morata</cp:lastModifiedBy>
  <cp:revision>12</cp:revision>
  <cp:lastPrinted>2016-10-19T14:44:00Z</cp:lastPrinted>
  <dcterms:created xsi:type="dcterms:W3CDTF">2016-10-18T13:33:00Z</dcterms:created>
  <dcterms:modified xsi:type="dcterms:W3CDTF">2016-10-28T06:50:00Z</dcterms:modified>
</cp:coreProperties>
</file>