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6E2E93" w:rsidRDefault="00680E26" w:rsidP="006E2E93">
      <w:r>
        <w:rPr>
          <w:b/>
        </w:rPr>
        <w:br/>
      </w:r>
      <w:r w:rsidR="00A32EA1">
        <w:rPr>
          <w:b/>
        </w:rPr>
        <w:t xml:space="preserve">LAUDA </w:t>
      </w:r>
      <w:r w:rsidR="006E2E93" w:rsidRPr="006E2E93">
        <w:rPr>
          <w:b/>
        </w:rPr>
        <w:t xml:space="preserve">ehrte </w:t>
      </w:r>
      <w:r w:rsidR="009200B9">
        <w:rPr>
          <w:b/>
        </w:rPr>
        <w:t>wieder einmal</w:t>
      </w:r>
      <w:r w:rsidR="009A6DC2">
        <w:rPr>
          <w:b/>
        </w:rPr>
        <w:t xml:space="preserve"> </w:t>
      </w:r>
      <w:r w:rsidR="006E2E93" w:rsidRPr="006E2E93">
        <w:rPr>
          <w:b/>
        </w:rPr>
        <w:t>zwei Mitarbeiter für 50-jähriges Firmenjubiläum</w:t>
      </w:r>
      <w:r w:rsidR="00A23020">
        <w:rPr>
          <w:b/>
        </w:rPr>
        <w:br/>
      </w:r>
      <w:r>
        <w:rPr>
          <w:i/>
        </w:rPr>
        <w:br/>
      </w:r>
      <w:r w:rsidR="009E7922" w:rsidRPr="00653BD7">
        <w:rPr>
          <w:i/>
        </w:rPr>
        <w:t>Lauda-</w:t>
      </w:r>
      <w:proofErr w:type="spellStart"/>
      <w:r w:rsidR="009E7922" w:rsidRPr="00653BD7">
        <w:rPr>
          <w:i/>
        </w:rPr>
        <w:t>Königshofen</w:t>
      </w:r>
      <w:proofErr w:type="spellEnd"/>
      <w:r w:rsidR="009E7922" w:rsidRPr="00653BD7">
        <w:rPr>
          <w:i/>
        </w:rPr>
        <w:t xml:space="preserve">, </w:t>
      </w:r>
      <w:r w:rsidR="006E2E93">
        <w:rPr>
          <w:i/>
        </w:rPr>
        <w:t>20</w:t>
      </w:r>
      <w:r w:rsidR="009E7922" w:rsidRPr="00653BD7">
        <w:rPr>
          <w:i/>
        </w:rPr>
        <w:t>.</w:t>
      </w:r>
      <w:r w:rsidR="005A716E">
        <w:rPr>
          <w:i/>
        </w:rPr>
        <w:t xml:space="preserve"> </w:t>
      </w:r>
      <w:r w:rsidR="006E2E93">
        <w:rPr>
          <w:i/>
        </w:rPr>
        <w:t>April</w:t>
      </w:r>
      <w:r w:rsidR="009E7922">
        <w:rPr>
          <w:i/>
        </w:rPr>
        <w:t xml:space="preserve"> 2016</w:t>
      </w:r>
      <w:r w:rsidR="009E7922" w:rsidRPr="00653BD7">
        <w:rPr>
          <w:i/>
        </w:rPr>
        <w:t xml:space="preserve"> –</w:t>
      </w:r>
      <w:r w:rsidR="009E7922">
        <w:t xml:space="preserve"> </w:t>
      </w:r>
      <w:bookmarkStart w:id="0" w:name="OLE_LINK1"/>
      <w:r w:rsidR="006E2E93">
        <w:t>Für das besonders seltene und außergewöhnliche Jubiläum einer jeweils 50-jährigen Firmenzugehörigkeit konnte die LAUDA DR. R. WOBSER GMBH &amp; CO. KG just im Jahr ihres 60-jährigen Gründungsjubiläums jüngst seine beiden Mitarbeiter Roland Bund und Walter Stephan mit einem feierlichem Fes</w:t>
      </w:r>
      <w:r w:rsidR="006E2E93">
        <w:t>t</w:t>
      </w:r>
      <w:r w:rsidR="006E2E93">
        <w:t>akt ehren.</w:t>
      </w:r>
    </w:p>
    <w:p w:rsidR="006E2E93" w:rsidRDefault="006E2E93" w:rsidP="006E2E93"/>
    <w:p w:rsidR="006E2E93" w:rsidRDefault="009200B9" w:rsidP="006E2E93">
      <w:r>
        <w:t xml:space="preserve">Roland </w:t>
      </w:r>
      <w:r w:rsidR="006E2E93">
        <w:t>Bund absolvierte direkt nach seinem Schulabschluss ab dem 18. April 1966 bei LAUDA eine dreijährige Ausbildung zum Elektromechaniker. Nach seiner erfolgreichen Prüfung wurde er in die Elektromontage überno</w:t>
      </w:r>
      <w:r w:rsidR="006E2E93">
        <w:t>m</w:t>
      </w:r>
      <w:r w:rsidR="006E2E93">
        <w:t xml:space="preserve">men, wo er für die Prüfung </w:t>
      </w:r>
      <w:r w:rsidR="00CE4519">
        <w:t>einzelner T</w:t>
      </w:r>
      <w:r w:rsidR="006E2E93">
        <w:t>hermostate und Regeleinheiten sowie für die Verdrahtung von Sonderger</w:t>
      </w:r>
      <w:r w:rsidR="006E2E93">
        <w:t>ä</w:t>
      </w:r>
      <w:r w:rsidR="006E2E93">
        <w:t xml:space="preserve">ten zuständig war. Nach Ableistung des Grundwehrdienstes zwischen Juli 1971 und Dezember 1972 in </w:t>
      </w:r>
      <w:proofErr w:type="spellStart"/>
      <w:r w:rsidR="006E2E93">
        <w:t>Hardheim</w:t>
      </w:r>
      <w:proofErr w:type="spellEnd"/>
      <w:r w:rsidR="006E2E93">
        <w:t xml:space="preserve"> und Tauberbischofsheim kehrte Bund zu LAUDA zurück, wo er der Prüfabteilung Endkontrolle und Gerätereparatur zugeordnet wurde. Hier wurden speziell die fertigen Thermostate durch ihn einer abschließenden Prüfung unterz</w:t>
      </w:r>
      <w:r w:rsidR="006E2E93">
        <w:t>o</w:t>
      </w:r>
      <w:r w:rsidR="006E2E93">
        <w:t>gen, bevor sie anschließend an die Kunden ausgeliefert wurden. Von 1981 an bis zu seinem Eintritt in die Freiste</w:t>
      </w:r>
      <w:r w:rsidR="006E2E93">
        <w:t>l</w:t>
      </w:r>
      <w:r w:rsidR="006E2E93">
        <w:t>lungsphase der Altersteilzeit am 1. April 2015 arbeitete Bund im Leiterplattenprüffeld, in dem er für die Funktion</w:t>
      </w:r>
      <w:r w:rsidR="006E2E93">
        <w:t>s</w:t>
      </w:r>
      <w:r w:rsidR="006E2E93">
        <w:t>prüfung einzelner Leiterplatten zuständig war.</w:t>
      </w:r>
    </w:p>
    <w:p w:rsidR="006E2E93" w:rsidRDefault="006E2E93" w:rsidP="006E2E93"/>
    <w:p w:rsidR="006E2E93" w:rsidRDefault="006E2E93" w:rsidP="006E2E93">
      <w:r>
        <w:t xml:space="preserve">„All diese Aufgaben und Tätigkeiten erforderten ein sehr hohes Maß an Konzentration und Genauigkeit, die Roland Bund stets einbrachte“, würdigte der Geschäftsführende Gesellschafter </w:t>
      </w:r>
      <w:r w:rsidR="00E81726">
        <w:t xml:space="preserve">von </w:t>
      </w:r>
      <w:r w:rsidR="00CE4519">
        <w:t>LAUDA</w:t>
      </w:r>
      <w:r>
        <w:t xml:space="preserve">, Dr. Gunther </w:t>
      </w:r>
      <w:proofErr w:type="spellStart"/>
      <w:r>
        <w:t>Wobser</w:t>
      </w:r>
      <w:proofErr w:type="spellEnd"/>
      <w:r>
        <w:t>, im Be</w:t>
      </w:r>
      <w:r>
        <w:t>i</w:t>
      </w:r>
      <w:r>
        <w:t>sein d</w:t>
      </w:r>
      <w:r w:rsidR="00CE4519">
        <w:t>es Führungskreises</w:t>
      </w:r>
      <w:r>
        <w:t>, zahlreicher Ehrengäste und Mitarbeiter</w:t>
      </w:r>
      <w:r w:rsidR="00E81726">
        <w:t xml:space="preserve"> sowie </w:t>
      </w:r>
      <w:r>
        <w:t xml:space="preserve">den beiden ehemaligen </w:t>
      </w:r>
      <w:r w:rsidR="00E81726">
        <w:t>G</w:t>
      </w:r>
      <w:r>
        <w:t>eschäftsführe</w:t>
      </w:r>
      <w:r>
        <w:t>n</w:t>
      </w:r>
      <w:r>
        <w:t xml:space="preserve">den Gesellschaftern Karlheinz </w:t>
      </w:r>
      <w:proofErr w:type="spellStart"/>
      <w:r>
        <w:t>Wobser</w:t>
      </w:r>
      <w:proofErr w:type="spellEnd"/>
      <w:r>
        <w:t xml:space="preserve"> und Dr. Gerhard </w:t>
      </w:r>
      <w:proofErr w:type="spellStart"/>
      <w:r>
        <w:t>Wobser</w:t>
      </w:r>
      <w:proofErr w:type="spellEnd"/>
      <w:r>
        <w:t xml:space="preserve"> das jahrzehntelange hohe Engagement und die großen Verdienste des 50er-Firmenjubilars. Gleichzeitig sei Bund immer ein sehr geschätzter und beliebter Mita</w:t>
      </w:r>
      <w:r>
        <w:t>r</w:t>
      </w:r>
      <w:r>
        <w:t>beiter und Kollege gewesen.</w:t>
      </w:r>
      <w:r w:rsidR="0046481F">
        <w:t xml:space="preserve"> </w:t>
      </w:r>
      <w:r w:rsidR="00CE4519">
        <w:t xml:space="preserve">Walter </w:t>
      </w:r>
      <w:r>
        <w:t>Stephan begann ebenfalls ab dem 18. April 1966 direkt im Anschluss an se</w:t>
      </w:r>
      <w:r>
        <w:t>i</w:t>
      </w:r>
      <w:r>
        <w:t>nen Schulabschluss eine Ausbil</w:t>
      </w:r>
      <w:r w:rsidR="00CE4519">
        <w:t>dung zum Mechaniker bei LAUDA</w:t>
      </w:r>
      <w:r>
        <w:t>, die er im September 1969 erfolgreich beendete. In der direkten Folge wurde er in den Maschinensaal übernommen, wo er, nur unterbrochen von seiner Bunde</w:t>
      </w:r>
      <w:r>
        <w:t>s</w:t>
      </w:r>
      <w:r>
        <w:t xml:space="preserve">wehrzeit in Tauberbischofsheim, für vier Jahre verblieb. Ab 1973 arbeitete </w:t>
      </w:r>
      <w:r w:rsidR="009200B9">
        <w:t xml:space="preserve">Walter </w:t>
      </w:r>
      <w:r>
        <w:t>Stephan in der Kälteabteilung, bis er Mitte 1989 in den Bereich Heiz- und Kühlsysteme wechselte. Berufs</w:t>
      </w:r>
      <w:r w:rsidR="0046481F">
        <w:t>begleitend absolvierte er von 19</w:t>
      </w:r>
      <w:r>
        <w:t>86 bis 1988 die Meisterschule, die er als Mechaniker-Meister</w:t>
      </w:r>
      <w:r w:rsidR="0046481F">
        <w:t xml:space="preserve"> erfolgreich</w:t>
      </w:r>
      <w:r>
        <w:t xml:space="preserve"> abschloss.</w:t>
      </w:r>
      <w:r w:rsidR="0046481F">
        <w:t xml:space="preserve"> </w:t>
      </w:r>
      <w:r>
        <w:t>Als für Kälteanlagen zuständiger Meister hatte Stephan die besonders verantwortungsvolle Aufgabe der Produktions- und Mitarbeiterführung. Zum 1. Januar 2004 wurde ihm zusätzlich der Wärmebereich übertragen. Einhergehend oblagen ihm ab da der re</w:t>
      </w:r>
      <w:r>
        <w:t>i</w:t>
      </w:r>
      <w:r>
        <w:t xml:space="preserve">bungslose Ablauf und der Erhalt des hohen Qualitätsstandard als Meister </w:t>
      </w:r>
      <w:r w:rsidR="00E81726">
        <w:t xml:space="preserve">des </w:t>
      </w:r>
      <w:r>
        <w:t>Bereich</w:t>
      </w:r>
      <w:r w:rsidR="00E81726">
        <w:t>es</w:t>
      </w:r>
      <w:r>
        <w:t xml:space="preserve"> </w:t>
      </w:r>
      <w:r w:rsidR="0046481F">
        <w:t xml:space="preserve">LAUDA </w:t>
      </w:r>
      <w:r>
        <w:t>Heiz- und Küh</w:t>
      </w:r>
      <w:r>
        <w:t>l</w:t>
      </w:r>
      <w:r>
        <w:t xml:space="preserve">systeme. Im November 2006 wurde ihm eine Stelle in der Großkälteabteilung angeboten, wo er seither in ebenfalls verantwortungsvoller </w:t>
      </w:r>
      <w:r w:rsidR="00E81726">
        <w:t xml:space="preserve">Position </w:t>
      </w:r>
      <w:r>
        <w:t xml:space="preserve">primär für den Aufbau und die abschließende Dichtheitsprüfung von XT- und </w:t>
      </w:r>
      <w:proofErr w:type="spellStart"/>
      <w:r>
        <w:t>Proline</w:t>
      </w:r>
      <w:proofErr w:type="spellEnd"/>
      <w:r>
        <w:t xml:space="preserve"> </w:t>
      </w:r>
      <w:proofErr w:type="spellStart"/>
      <w:r>
        <w:t>Kryo</w:t>
      </w:r>
      <w:r w:rsidR="0046481F">
        <w:t>mat</w:t>
      </w:r>
      <w:r w:rsidR="00E81726">
        <w:t>e</w:t>
      </w:r>
      <w:proofErr w:type="spellEnd"/>
      <w:r w:rsidR="0046481F">
        <w:t xml:space="preserve"> </w:t>
      </w:r>
      <w:r>
        <w:t>Geräten sowie für den reibungslosen Ablauf bei der Herstellung von Großgeräten zuständig ist.</w:t>
      </w:r>
      <w:r w:rsidR="003E4743">
        <w:t xml:space="preserve"> </w:t>
      </w:r>
      <w:r>
        <w:t>„Rege</w:t>
      </w:r>
      <w:r>
        <w:t>l</w:t>
      </w:r>
      <w:r>
        <w:t>mäßig arbeiten speziell auch unsere Auszubildenden sehr gerne bei ihm mit und profitieren immer wieder von se</w:t>
      </w:r>
      <w:r>
        <w:t>i</w:t>
      </w:r>
      <w:r>
        <w:t xml:space="preserve">nem Wissen sowie seiner Erfahrung“, berichtete </w:t>
      </w:r>
      <w:r w:rsidR="009200B9">
        <w:t xml:space="preserve">Dr. </w:t>
      </w:r>
      <w:proofErr w:type="spellStart"/>
      <w:r>
        <w:t>Wobser</w:t>
      </w:r>
      <w:proofErr w:type="spellEnd"/>
      <w:r>
        <w:t>. „Wir bedanken uns bei Herrn Bund und Herrn St</w:t>
      </w:r>
      <w:r>
        <w:t>e</w:t>
      </w:r>
      <w:r>
        <w:t xml:space="preserve">phan für ihre geleistete Arbeit und Einsatzbereitschaft, mit der sie die Geschichte und Entwicklung von LAUDA ganz erheblich mitgestaltet und mitgeprägt haben. Zugleich wünschen wir </w:t>
      </w:r>
      <w:r w:rsidR="009200B9">
        <w:t xml:space="preserve">Roland </w:t>
      </w:r>
      <w:r>
        <w:t>Bund in seinem Ruhestand s</w:t>
      </w:r>
      <w:r>
        <w:t>o</w:t>
      </w:r>
      <w:r>
        <w:lastRenderedPageBreak/>
        <w:t xml:space="preserve">wie </w:t>
      </w:r>
      <w:r w:rsidR="009200B9">
        <w:t xml:space="preserve">Walter </w:t>
      </w:r>
      <w:r>
        <w:t>Stephan bei seiner Arbeit in unserem Betrieb weiterhin alles Gute“, betonte der Geschäftsführende G</w:t>
      </w:r>
      <w:r>
        <w:t>e</w:t>
      </w:r>
      <w:r>
        <w:t xml:space="preserve">sellschafter auch im Namen von </w:t>
      </w:r>
      <w:r w:rsidR="00E81726">
        <w:t xml:space="preserve">Geschäftsführer </w:t>
      </w:r>
      <w:r>
        <w:t>Dr. Marc Stricker, bevor er beiden Jubilaren die höchste Ehrenu</w:t>
      </w:r>
      <w:r>
        <w:t>r</w:t>
      </w:r>
      <w:r>
        <w:t>kunde der Firma LAUDA</w:t>
      </w:r>
      <w:r w:rsidR="00687541">
        <w:t xml:space="preserve"> und</w:t>
      </w:r>
      <w:r>
        <w:t xml:space="preserve"> ein Präsent überreichte</w:t>
      </w:r>
      <w:r w:rsidR="00E81726">
        <w:t xml:space="preserve"> und sie </w:t>
      </w:r>
      <w:r>
        <w:t xml:space="preserve">zugleich „im Club der 50er“ herzlich willkommen hieß. Bislang sei diese besonders ehrenvolle Auszeichnung lediglich vier Mitarbeiten zuteil </w:t>
      </w:r>
      <w:r w:rsidR="00687541">
        <w:t>ge</w:t>
      </w:r>
      <w:r>
        <w:t xml:space="preserve">worden, nämlich Max Pilz, Werner Wirsching und Werner Stefan, die bis auf Bernd Irmer ebenso bei dem Festakt anwesend waren wie der </w:t>
      </w:r>
      <w:bookmarkStart w:id="1" w:name="_GoBack"/>
      <w:bookmarkEnd w:id="1"/>
      <w:r>
        <w:t>ehemalige Mitarbeiter der ersten Unternehmensstunde, Julius Stang. „Dass die beiden Jubilare über 50 Jahre lang LAUDA treu geblieben sind und dabei viel Verantwortung für das Unternehmen und deren Produktqualität übe</w:t>
      </w:r>
      <w:r>
        <w:t>r</w:t>
      </w:r>
      <w:r>
        <w:t xml:space="preserve">nommen haben, zeigt neben der Verbundenheit und Identifikation der beiden Mitarbeiter mit </w:t>
      </w:r>
      <w:r w:rsidR="0046481F">
        <w:t>dem Unterne</w:t>
      </w:r>
      <w:r w:rsidR="0046481F">
        <w:t>h</w:t>
      </w:r>
      <w:r w:rsidR="0046481F">
        <w:t xml:space="preserve">men </w:t>
      </w:r>
      <w:r>
        <w:t>auch die Attraktivität und Stärke dieses familiengeführten mittelständischen Weltmarktführers für Arbeitne</w:t>
      </w:r>
      <w:r>
        <w:t>h</w:t>
      </w:r>
      <w:r>
        <w:t xml:space="preserve">mer und für die Region Heilbronn-Franken“, betonte Thomas </w:t>
      </w:r>
      <w:proofErr w:type="spellStart"/>
      <w:r>
        <w:t>Maertens</w:t>
      </w:r>
      <w:proofErr w:type="spellEnd"/>
      <w:r>
        <w:t>, Bürgermeister der Stadt Lauda-</w:t>
      </w:r>
      <w:proofErr w:type="spellStart"/>
      <w:r>
        <w:t>Königshofen</w:t>
      </w:r>
      <w:proofErr w:type="spellEnd"/>
      <w:r>
        <w:t>, der Bund und Ste</w:t>
      </w:r>
      <w:r w:rsidR="0033182F">
        <w:t>ph</w:t>
      </w:r>
      <w:r>
        <w:t>an eine von Ministerpräsident Kretschmann unterzeichnete Ehrenurkunde des Landes Baden-Württemberg sowie ein Präsent der Stadt Lauda-</w:t>
      </w:r>
      <w:proofErr w:type="spellStart"/>
      <w:r>
        <w:t>Königshofen</w:t>
      </w:r>
      <w:proofErr w:type="spellEnd"/>
      <w:r>
        <w:t xml:space="preserve"> über</w:t>
      </w:r>
      <w:r w:rsidR="0046481F">
        <w:t>reichte</w:t>
      </w:r>
      <w:r>
        <w:t>.</w:t>
      </w:r>
    </w:p>
    <w:p w:rsidR="0046481F" w:rsidRDefault="0046481F" w:rsidP="006E2E93"/>
    <w:p w:rsidR="00A23020" w:rsidRDefault="006E2E93" w:rsidP="006E2E93">
      <w:r>
        <w:t>Weitere Gruß- und Gratulationsworte äußerten Christof Geiger, Leiter der IHK-Geschäftsstelle Bad Mergentheim mit deren Außenstelle in Wertheim und Leiter Außenwirtschaft &amp; Steuern der IHK Heilbronn-Franken, LAUDA</w:t>
      </w:r>
      <w:r w:rsidR="00E81726">
        <w:t xml:space="preserve"> </w:t>
      </w:r>
      <w:r>
        <w:t>B</w:t>
      </w:r>
      <w:r>
        <w:t>e</w:t>
      </w:r>
      <w:r>
        <w:t>triebsleiter Gerhard Lang und Betriebsratsvorsitzender Elmar Mohr, die ebenfalls die fünf Jahrzehnte langen und großen Verdienste Bunds und Stephans für die Firma LAUDA im besonderen Maße würdigten. Zudem übergab Geiger eine Ehrenurkunde der IHK an beide Jubilare.</w:t>
      </w:r>
      <w:r w:rsidR="003E4743">
        <w:t xml:space="preserve"> </w:t>
      </w:r>
      <w:r>
        <w:t xml:space="preserve">Im Anschluss an den Feierstunde in der Firma LAUDA waren die beiden Geehrten gemeinsam mit den Festgästen, Firmenleitern und Mitarbeitern zu einem Mittagessen im </w:t>
      </w:r>
      <w:proofErr w:type="spellStart"/>
      <w:r>
        <w:t>Rebgut</w:t>
      </w:r>
      <w:proofErr w:type="spellEnd"/>
      <w:r>
        <w:t xml:space="preserve"> in Lauda geladen.</w:t>
      </w:r>
      <w:bookmarkEnd w:id="0"/>
    </w:p>
    <w:p w:rsidR="00A23020" w:rsidRPr="00FA6A60" w:rsidRDefault="00A23020" w:rsidP="00A23020">
      <w:pPr>
        <w:rPr>
          <w:color w:val="000000"/>
        </w:rPr>
      </w:pPr>
    </w:p>
    <w:p w:rsidR="003E4743" w:rsidRDefault="00F13468" w:rsidP="009A6DC2">
      <w:pPr>
        <w:pStyle w:val="berschrift2"/>
        <w:rPr>
          <w:noProof/>
        </w:rPr>
      </w:pPr>
      <w:r>
        <w:t xml:space="preserve">Bild: </w:t>
      </w:r>
      <w:r w:rsidR="006E2E93" w:rsidRPr="006E2E93">
        <w:rPr>
          <w:b w:val="0"/>
        </w:rPr>
        <w:t xml:space="preserve">50-jähriges </w:t>
      </w:r>
      <w:r w:rsidR="009A6DC2">
        <w:rPr>
          <w:b w:val="0"/>
        </w:rPr>
        <w:t>Mitarbeiter</w:t>
      </w:r>
      <w:r w:rsidR="006E2E93" w:rsidRPr="006E2E93">
        <w:rPr>
          <w:b w:val="0"/>
        </w:rPr>
        <w:t>jubiläum</w:t>
      </w:r>
      <w:r w:rsidR="009A6DC2">
        <w:rPr>
          <w:b w:val="0"/>
        </w:rPr>
        <w:t xml:space="preserve"> bei LAUDA</w:t>
      </w:r>
      <w:r w:rsidR="003E4743">
        <w:rPr>
          <w:b w:val="0"/>
        </w:rPr>
        <w:t xml:space="preserve">. </w:t>
      </w:r>
      <w:r w:rsidR="0015407A">
        <w:rPr>
          <w:b w:val="0"/>
        </w:rPr>
        <w:t>(v.l.n.r.) Christof Geiger</w:t>
      </w:r>
      <w:r w:rsidR="009A6DC2">
        <w:rPr>
          <w:b w:val="0"/>
        </w:rPr>
        <w:t xml:space="preserve">, </w:t>
      </w:r>
      <w:r w:rsidR="009A6DC2" w:rsidRPr="009A6DC2">
        <w:rPr>
          <w:b w:val="0"/>
        </w:rPr>
        <w:t>Leiter Außenwirtschaft &amp; Steuern</w:t>
      </w:r>
      <w:r w:rsidR="009A6DC2">
        <w:rPr>
          <w:b w:val="0"/>
        </w:rPr>
        <w:t xml:space="preserve"> der IHK-Heilbronn-Franken, Dr. Gunther </w:t>
      </w:r>
      <w:proofErr w:type="spellStart"/>
      <w:r w:rsidR="009A6DC2">
        <w:rPr>
          <w:b w:val="0"/>
        </w:rPr>
        <w:t>Wobser</w:t>
      </w:r>
      <w:proofErr w:type="spellEnd"/>
      <w:r w:rsidR="009A6DC2">
        <w:rPr>
          <w:b w:val="0"/>
        </w:rPr>
        <w:t xml:space="preserve">, </w:t>
      </w:r>
      <w:r w:rsidR="009A6DC2" w:rsidRPr="009A6DC2">
        <w:rPr>
          <w:b w:val="0"/>
        </w:rPr>
        <w:t>Geschäftsführende Gesellschafter</w:t>
      </w:r>
      <w:r w:rsidR="009A6DC2">
        <w:rPr>
          <w:b w:val="0"/>
        </w:rPr>
        <w:t xml:space="preserve"> </w:t>
      </w:r>
      <w:r w:rsidR="00E81726">
        <w:rPr>
          <w:b w:val="0"/>
        </w:rPr>
        <w:t xml:space="preserve">von </w:t>
      </w:r>
      <w:r w:rsidR="009A6DC2">
        <w:rPr>
          <w:b w:val="0"/>
        </w:rPr>
        <w:t xml:space="preserve">LAUDA, Jubilar </w:t>
      </w:r>
      <w:r w:rsidR="009A6DC2" w:rsidRPr="009A6DC2">
        <w:rPr>
          <w:b w:val="0"/>
        </w:rPr>
        <w:t>Walter St</w:t>
      </w:r>
      <w:r w:rsidR="009A6DC2" w:rsidRPr="009A6DC2">
        <w:rPr>
          <w:b w:val="0"/>
        </w:rPr>
        <w:t>e</w:t>
      </w:r>
      <w:r w:rsidR="009A6DC2" w:rsidRPr="009A6DC2">
        <w:rPr>
          <w:b w:val="0"/>
        </w:rPr>
        <w:t>phan</w:t>
      </w:r>
      <w:r w:rsidR="009A6DC2">
        <w:rPr>
          <w:b w:val="0"/>
        </w:rPr>
        <w:t xml:space="preserve"> mit Ehefrau Rita, Jubilar </w:t>
      </w:r>
      <w:r w:rsidR="009A6DC2" w:rsidRPr="009A6DC2">
        <w:rPr>
          <w:b w:val="0"/>
        </w:rPr>
        <w:t>Roland Bund</w:t>
      </w:r>
      <w:r w:rsidR="009A6DC2">
        <w:rPr>
          <w:b w:val="0"/>
        </w:rPr>
        <w:t>, Gerhard Lang</w:t>
      </w:r>
      <w:r w:rsidR="00AA7421">
        <w:rPr>
          <w:b w:val="0"/>
        </w:rPr>
        <w:t>, Betriebsleiter</w:t>
      </w:r>
      <w:r w:rsidR="009A6DC2">
        <w:rPr>
          <w:b w:val="0"/>
        </w:rPr>
        <w:t>,</w:t>
      </w:r>
      <w:r w:rsidR="00AA7421">
        <w:rPr>
          <w:b w:val="0"/>
        </w:rPr>
        <w:t xml:space="preserve"> Dr. </w:t>
      </w:r>
      <w:r w:rsidR="009A6DC2" w:rsidRPr="009A6DC2">
        <w:rPr>
          <w:b w:val="0"/>
        </w:rPr>
        <w:t>Marc Stricker</w:t>
      </w:r>
      <w:r w:rsidR="00AA7421">
        <w:rPr>
          <w:b w:val="0"/>
        </w:rPr>
        <w:t xml:space="preserve">, Geschäftsführer </w:t>
      </w:r>
      <w:r w:rsidR="00E81726">
        <w:rPr>
          <w:b w:val="0"/>
        </w:rPr>
        <w:t xml:space="preserve">von </w:t>
      </w:r>
      <w:r w:rsidR="00AA7421">
        <w:rPr>
          <w:b w:val="0"/>
        </w:rPr>
        <w:t>LAUDA</w:t>
      </w:r>
      <w:r w:rsidR="009A6DC2">
        <w:rPr>
          <w:b w:val="0"/>
        </w:rPr>
        <w:t>, Elmar Mohr</w:t>
      </w:r>
      <w:r w:rsidR="00AA7421">
        <w:rPr>
          <w:b w:val="0"/>
        </w:rPr>
        <w:t>, LAUDA Betriebsratsvorsitzender</w:t>
      </w:r>
      <w:r w:rsidR="009A6DC2">
        <w:rPr>
          <w:b w:val="0"/>
        </w:rPr>
        <w:t xml:space="preserve"> und </w:t>
      </w:r>
      <w:r w:rsidR="009A6DC2" w:rsidRPr="009A6DC2">
        <w:rPr>
          <w:b w:val="0"/>
        </w:rPr>
        <w:t xml:space="preserve">Thomas </w:t>
      </w:r>
      <w:proofErr w:type="spellStart"/>
      <w:r w:rsidR="009A6DC2" w:rsidRPr="009A6DC2">
        <w:rPr>
          <w:b w:val="0"/>
        </w:rPr>
        <w:t>Maertens</w:t>
      </w:r>
      <w:proofErr w:type="spellEnd"/>
      <w:r w:rsidR="009A6DC2" w:rsidRPr="009A6DC2">
        <w:rPr>
          <w:b w:val="0"/>
        </w:rPr>
        <w:t>, Bürgermeister der Stadt Lauda-</w:t>
      </w:r>
      <w:proofErr w:type="spellStart"/>
      <w:r w:rsidR="009A6DC2" w:rsidRPr="009A6DC2">
        <w:rPr>
          <w:b w:val="0"/>
        </w:rPr>
        <w:t>Königshofen</w:t>
      </w:r>
      <w:proofErr w:type="spellEnd"/>
      <w:r w:rsidR="009A6DC2">
        <w:rPr>
          <w:b w:val="0"/>
        </w:rPr>
        <w:t>.</w:t>
      </w:r>
    </w:p>
    <w:p w:rsidR="003E4743" w:rsidRDefault="003E4743" w:rsidP="00BE41AC">
      <w:pPr>
        <w:rPr>
          <w:noProof/>
        </w:rPr>
      </w:pPr>
      <w:r>
        <w:rPr>
          <w:noProof/>
        </w:rPr>
        <w:drawing>
          <wp:anchor distT="0" distB="0" distL="114300" distR="114300" simplePos="0" relativeHeight="251658240" behindDoc="0" locked="0" layoutInCell="1" allowOverlap="1" wp14:anchorId="6BAE814C" wp14:editId="20A32A09">
            <wp:simplePos x="0" y="0"/>
            <wp:positionH relativeFrom="column">
              <wp:posOffset>-1270</wp:posOffset>
            </wp:positionH>
            <wp:positionV relativeFrom="paragraph">
              <wp:posOffset>36113</wp:posOffset>
            </wp:positionV>
            <wp:extent cx="2104931" cy="1224735"/>
            <wp:effectExtent l="0" t="0" r="0" b="0"/>
            <wp:wrapNone/>
            <wp:docPr id="2" name="Grafik 2" descr="V:\MK\Prozesse\Ohne Freigabe\Media\Pressearbeit\20_Pressemeldungen\2016\Unternehmensmeldungen\LAUDA\50_Jahre_Mitarbeiterjubiläum\LAUDA_Bild_50-jähriges_Mitarbeiterjubilä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K\Prozesse\Ohne Freigabe\Media\Pressearbeit\20_Pressemeldungen\2016\Unternehmensmeldungen\LAUDA\50_Jahre_Mitarbeiterjubiläum\LAUDA_Bild_50-jähriges_Mitarbeiterjubilä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4931" cy="122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743" w:rsidRDefault="003E4743" w:rsidP="00BE41AC">
      <w:pPr>
        <w:rPr>
          <w:noProof/>
        </w:rPr>
      </w:pPr>
    </w:p>
    <w:p w:rsidR="003E4743" w:rsidRDefault="003E4743" w:rsidP="00BE41AC">
      <w:pPr>
        <w:rPr>
          <w:noProof/>
        </w:rPr>
      </w:pPr>
    </w:p>
    <w:p w:rsidR="003E4743" w:rsidRDefault="003E4743" w:rsidP="00BE41AC">
      <w:pPr>
        <w:rPr>
          <w:noProof/>
        </w:rPr>
      </w:pPr>
    </w:p>
    <w:p w:rsidR="003E4743" w:rsidRDefault="003E4743" w:rsidP="00BE41AC">
      <w:pPr>
        <w:rPr>
          <w:noProof/>
        </w:rPr>
      </w:pPr>
    </w:p>
    <w:p w:rsidR="00D67FAA" w:rsidRDefault="00D67FAA" w:rsidP="00BE41AC">
      <w:pPr>
        <w:rPr>
          <w:noProof/>
        </w:rPr>
      </w:pPr>
    </w:p>
    <w:p w:rsidR="00734DD8" w:rsidRPr="008514E2" w:rsidRDefault="00734DD8">
      <w:pPr>
        <w:pStyle w:val="berschrift2"/>
      </w:pPr>
      <w:r w:rsidRPr="008514E2">
        <w:t>Direktkontakt LAUDA:</w:t>
      </w:r>
    </w:p>
    <w:p w:rsidR="00734DD8" w:rsidRPr="0068212A" w:rsidRDefault="002F5367">
      <w:r w:rsidRPr="0068212A">
        <w:t xml:space="preserve">José-Antonio </w:t>
      </w:r>
      <w:proofErr w:type="spellStart"/>
      <w:r w:rsidRPr="0068212A">
        <w:t>Morata</w:t>
      </w:r>
      <w:proofErr w:type="spellEnd"/>
    </w:p>
    <w:p w:rsidR="008514E2" w:rsidRPr="0068212A" w:rsidRDefault="001C48A3">
      <w:pPr>
        <w:pStyle w:val="Kopfzeile"/>
        <w:tabs>
          <w:tab w:val="clear" w:pos="4536"/>
          <w:tab w:val="clear" w:pos="9072"/>
        </w:tabs>
      </w:pPr>
      <w:r w:rsidRPr="0068212A">
        <w:t xml:space="preserve">Leiter </w:t>
      </w:r>
      <w:r w:rsidR="00DF2A32" w:rsidRPr="0068212A">
        <w:t>Medien</w:t>
      </w:r>
      <w:r w:rsidR="002F5367" w:rsidRPr="0068212A">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1"/>
      <w:footerReference w:type="default" r:id="rId12"/>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68" w:rsidRDefault="00E95468">
      <w:r>
        <w:separator/>
      </w:r>
    </w:p>
  </w:endnote>
  <w:endnote w:type="continuationSeparator" w:id="0">
    <w:p w:rsidR="00E95468" w:rsidRDefault="00E9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B65AA">
      <w:rPr>
        <w:rStyle w:val="Seitenzahl"/>
        <w:noProof/>
      </w:rPr>
      <w:t>1</w:t>
    </w:r>
    <w:r>
      <w:rPr>
        <w:rStyle w:val="Seitenzahl"/>
      </w:rPr>
      <w:fldChar w:fldCharType="end"/>
    </w:r>
  </w:p>
  <w:p w:rsidR="00D739F4" w:rsidRDefault="00D739F4">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68" w:rsidRDefault="00E95468">
      <w:r>
        <w:separator/>
      </w:r>
    </w:p>
  </w:footnote>
  <w:footnote w:type="continuationSeparator" w:id="0">
    <w:p w:rsidR="00E95468" w:rsidRDefault="00E9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OBSER">
    <w15:presenceInfo w15:providerId="AD" w15:userId="S-1-5-21-3889626953-2234237101-39287650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50D00"/>
    <w:rsid w:val="0015407A"/>
    <w:rsid w:val="0016035C"/>
    <w:rsid w:val="001A5501"/>
    <w:rsid w:val="001B1246"/>
    <w:rsid w:val="001B3C8B"/>
    <w:rsid w:val="001C2C44"/>
    <w:rsid w:val="001C48A3"/>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3182F"/>
    <w:rsid w:val="00347971"/>
    <w:rsid w:val="00352536"/>
    <w:rsid w:val="00377AD6"/>
    <w:rsid w:val="00384801"/>
    <w:rsid w:val="00385C4E"/>
    <w:rsid w:val="0039120B"/>
    <w:rsid w:val="00395A92"/>
    <w:rsid w:val="003B65DC"/>
    <w:rsid w:val="003C7E29"/>
    <w:rsid w:val="003D568E"/>
    <w:rsid w:val="003E2235"/>
    <w:rsid w:val="003E3892"/>
    <w:rsid w:val="003E4743"/>
    <w:rsid w:val="003F5C8C"/>
    <w:rsid w:val="00415162"/>
    <w:rsid w:val="00421AC2"/>
    <w:rsid w:val="0042479D"/>
    <w:rsid w:val="004426A8"/>
    <w:rsid w:val="00455AA5"/>
    <w:rsid w:val="0046481F"/>
    <w:rsid w:val="0047529B"/>
    <w:rsid w:val="004755B4"/>
    <w:rsid w:val="004807F6"/>
    <w:rsid w:val="004864E2"/>
    <w:rsid w:val="00486CF1"/>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32B8"/>
    <w:rsid w:val="005A716E"/>
    <w:rsid w:val="005B3490"/>
    <w:rsid w:val="005B7C0D"/>
    <w:rsid w:val="005C1014"/>
    <w:rsid w:val="005D039E"/>
    <w:rsid w:val="005D14DD"/>
    <w:rsid w:val="00603185"/>
    <w:rsid w:val="00612801"/>
    <w:rsid w:val="00626108"/>
    <w:rsid w:val="00630A46"/>
    <w:rsid w:val="00631DBC"/>
    <w:rsid w:val="00634327"/>
    <w:rsid w:val="00635038"/>
    <w:rsid w:val="00650E58"/>
    <w:rsid w:val="00674C6F"/>
    <w:rsid w:val="00680E26"/>
    <w:rsid w:val="0068212A"/>
    <w:rsid w:val="00687541"/>
    <w:rsid w:val="006B6C55"/>
    <w:rsid w:val="006C6BCE"/>
    <w:rsid w:val="006D07FD"/>
    <w:rsid w:val="006D094E"/>
    <w:rsid w:val="006E2B49"/>
    <w:rsid w:val="006E2E93"/>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200B9"/>
    <w:rsid w:val="00944CAD"/>
    <w:rsid w:val="009463B7"/>
    <w:rsid w:val="009570C0"/>
    <w:rsid w:val="00960281"/>
    <w:rsid w:val="0096453B"/>
    <w:rsid w:val="00967258"/>
    <w:rsid w:val="00973F08"/>
    <w:rsid w:val="009823B0"/>
    <w:rsid w:val="00986FFB"/>
    <w:rsid w:val="00990305"/>
    <w:rsid w:val="00996EE6"/>
    <w:rsid w:val="009A6DC2"/>
    <w:rsid w:val="009B101E"/>
    <w:rsid w:val="009B17ED"/>
    <w:rsid w:val="009B65AA"/>
    <w:rsid w:val="009C1137"/>
    <w:rsid w:val="009D4211"/>
    <w:rsid w:val="009E2A80"/>
    <w:rsid w:val="009E70F6"/>
    <w:rsid w:val="009E7922"/>
    <w:rsid w:val="009F1D9F"/>
    <w:rsid w:val="00A003E8"/>
    <w:rsid w:val="00A00F52"/>
    <w:rsid w:val="00A02F6A"/>
    <w:rsid w:val="00A03109"/>
    <w:rsid w:val="00A165EE"/>
    <w:rsid w:val="00A23020"/>
    <w:rsid w:val="00A311D2"/>
    <w:rsid w:val="00A31440"/>
    <w:rsid w:val="00A32EA1"/>
    <w:rsid w:val="00A45042"/>
    <w:rsid w:val="00A727CD"/>
    <w:rsid w:val="00A813CB"/>
    <w:rsid w:val="00A850FA"/>
    <w:rsid w:val="00A86ABE"/>
    <w:rsid w:val="00A90225"/>
    <w:rsid w:val="00AA5AF8"/>
    <w:rsid w:val="00AA7421"/>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6EFF"/>
    <w:rsid w:val="00B20D82"/>
    <w:rsid w:val="00B3398B"/>
    <w:rsid w:val="00B355AE"/>
    <w:rsid w:val="00B63881"/>
    <w:rsid w:val="00B64448"/>
    <w:rsid w:val="00B77143"/>
    <w:rsid w:val="00B87EA1"/>
    <w:rsid w:val="00B91BF0"/>
    <w:rsid w:val="00B96B7A"/>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4519"/>
    <w:rsid w:val="00CE7522"/>
    <w:rsid w:val="00CF778D"/>
    <w:rsid w:val="00CF78D2"/>
    <w:rsid w:val="00D009A5"/>
    <w:rsid w:val="00D21AC7"/>
    <w:rsid w:val="00D26004"/>
    <w:rsid w:val="00D539A9"/>
    <w:rsid w:val="00D56F41"/>
    <w:rsid w:val="00D67FAA"/>
    <w:rsid w:val="00D72175"/>
    <w:rsid w:val="00D739F4"/>
    <w:rsid w:val="00D81F6E"/>
    <w:rsid w:val="00D94726"/>
    <w:rsid w:val="00D95D7E"/>
    <w:rsid w:val="00DA511E"/>
    <w:rsid w:val="00DC1A98"/>
    <w:rsid w:val="00DC35D0"/>
    <w:rsid w:val="00DC50EF"/>
    <w:rsid w:val="00DD168E"/>
    <w:rsid w:val="00DD1CF9"/>
    <w:rsid w:val="00DD2DC1"/>
    <w:rsid w:val="00DD49A8"/>
    <w:rsid w:val="00DE3463"/>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81726"/>
    <w:rsid w:val="00E8435D"/>
    <w:rsid w:val="00E95468"/>
    <w:rsid w:val="00EA19D8"/>
    <w:rsid w:val="00EB4100"/>
    <w:rsid w:val="00EB4751"/>
    <w:rsid w:val="00EC4CED"/>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86B2-CF10-4242-9825-87E4ADE5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5343</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Lauda</cp:lastModifiedBy>
  <cp:revision>46</cp:revision>
  <cp:lastPrinted>2016-02-12T15:06:00Z</cp:lastPrinted>
  <dcterms:created xsi:type="dcterms:W3CDTF">2016-02-12T09:01:00Z</dcterms:created>
  <dcterms:modified xsi:type="dcterms:W3CDTF">2016-04-29T09:17:00Z</dcterms:modified>
</cp:coreProperties>
</file>